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8444A" w14:textId="77777777" w:rsidR="001B0DD8" w:rsidRPr="0092169C" w:rsidRDefault="001B0DD8" w:rsidP="003D4BE7">
      <w:pPr>
        <w:pStyle w:val="NoSpacing"/>
        <w:jc w:val="both"/>
        <w:rPr>
          <w:rFonts w:ascii="Arial" w:hAnsi="Arial" w:cs="Arial"/>
          <w:b/>
          <w:color w:val="000000" w:themeColor="text1"/>
          <w:lang w:val="it-IT"/>
        </w:rPr>
      </w:pPr>
    </w:p>
    <w:p w14:paraId="177B51A0" w14:textId="43C6EF71" w:rsidR="0040753B" w:rsidRDefault="0017398D" w:rsidP="001102FC">
      <w:pPr>
        <w:pStyle w:val="NoSpacing"/>
        <w:jc w:val="both"/>
        <w:rPr>
          <w:rFonts w:cstheme="minorHAnsi"/>
          <w:b/>
          <w:color w:val="000000" w:themeColor="text1"/>
          <w:sz w:val="24"/>
        </w:rPr>
      </w:pPr>
      <w:r w:rsidRPr="001102FC">
        <w:rPr>
          <w:rFonts w:cstheme="minorHAnsi"/>
          <w:b/>
          <w:color w:val="000000" w:themeColor="text1"/>
          <w:sz w:val="24"/>
        </w:rPr>
        <w:t xml:space="preserve">Project Objectives </w:t>
      </w:r>
    </w:p>
    <w:p w14:paraId="41DC9406" w14:textId="77777777" w:rsidR="001102FC" w:rsidRPr="001102FC" w:rsidRDefault="001102FC" w:rsidP="001102FC">
      <w:pPr>
        <w:pStyle w:val="NoSpacing"/>
        <w:jc w:val="both"/>
        <w:rPr>
          <w:rFonts w:cstheme="minorHAnsi"/>
          <w:sz w:val="24"/>
        </w:rPr>
      </w:pPr>
    </w:p>
    <w:p w14:paraId="58529B5F" w14:textId="72A600D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develop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="00D378C2" w:rsidRPr="001102FC">
        <w:rPr>
          <w:rFonts w:cstheme="minorHAnsi"/>
          <w:sz w:val="24"/>
        </w:rPr>
        <w:t xml:space="preserve"> sustainable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grass-based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spring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741F6B31" w14:textId="6A8FDD01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5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14"/>
          <w:sz w:val="24"/>
        </w:rPr>
        <w:t xml:space="preserve"> </w:t>
      </w:r>
      <w:r w:rsidRPr="001102FC">
        <w:rPr>
          <w:rFonts w:cstheme="minorHAnsi"/>
          <w:sz w:val="24"/>
        </w:rPr>
        <w:t>most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recent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advances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in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grassland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farms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13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12"/>
          <w:sz w:val="24"/>
        </w:rPr>
        <w:t xml:space="preserve"> </w:t>
      </w:r>
      <w:r w:rsidRPr="001102FC">
        <w:rPr>
          <w:rFonts w:cstheme="minorHAnsi"/>
          <w:sz w:val="24"/>
        </w:rPr>
        <w:t>high- output system</w:t>
      </w:r>
    </w:p>
    <w:p w14:paraId="74603547" w14:textId="35D00CF6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Use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type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of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has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good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genetic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indices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for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both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milk</w:t>
      </w:r>
      <w:r w:rsidRPr="001102FC">
        <w:rPr>
          <w:rFonts w:cstheme="minorHAnsi"/>
          <w:spacing w:val="-1"/>
          <w:sz w:val="24"/>
        </w:rPr>
        <w:t xml:space="preserve"> </w:t>
      </w:r>
      <w:r w:rsidRPr="001102FC">
        <w:rPr>
          <w:rFonts w:cstheme="minorHAnsi"/>
          <w:sz w:val="24"/>
        </w:rPr>
        <w:t>production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fertility</w:t>
      </w:r>
    </w:p>
    <w:p w14:paraId="29E8D603" w14:textId="77777777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Employ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best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practices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from</w:t>
      </w:r>
      <w:r w:rsidRPr="001102FC">
        <w:rPr>
          <w:rFonts w:cstheme="minorHAnsi"/>
          <w:spacing w:val="-5"/>
          <w:sz w:val="24"/>
        </w:rPr>
        <w:t xml:space="preserve"> </w:t>
      </w:r>
      <w:r w:rsidRPr="001102FC">
        <w:rPr>
          <w:rFonts w:cstheme="minorHAnsi"/>
          <w:sz w:val="24"/>
        </w:rPr>
        <w:t>nutrition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research</w:t>
      </w:r>
      <w:r w:rsidRPr="001102FC">
        <w:rPr>
          <w:rFonts w:cstheme="minorHAnsi"/>
          <w:spacing w:val="-3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dairy</w:t>
      </w:r>
      <w:r w:rsidRPr="001102FC">
        <w:rPr>
          <w:rFonts w:cstheme="minorHAnsi"/>
          <w:spacing w:val="-2"/>
          <w:sz w:val="24"/>
        </w:rPr>
        <w:t xml:space="preserve"> </w:t>
      </w:r>
      <w:r w:rsidRPr="001102FC">
        <w:rPr>
          <w:rFonts w:cstheme="minorHAnsi"/>
          <w:sz w:val="24"/>
        </w:rPr>
        <w:t>cow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husbandry</w:t>
      </w:r>
    </w:p>
    <w:p w14:paraId="6466F63F" w14:textId="24DFB17F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-7"/>
          <w:sz w:val="24"/>
        </w:rPr>
        <w:t xml:space="preserve"> </w:t>
      </w:r>
      <w:r w:rsidRPr="001102FC">
        <w:rPr>
          <w:rFonts w:cstheme="minorHAnsi"/>
          <w:sz w:val="24"/>
        </w:rPr>
        <w:t>nutritional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studies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into</w:t>
      </w:r>
      <w:r w:rsidRPr="001102FC">
        <w:rPr>
          <w:rFonts w:cstheme="minorHAnsi"/>
          <w:spacing w:val="-6"/>
          <w:sz w:val="24"/>
        </w:rPr>
        <w:t xml:space="preserve"> </w:t>
      </w:r>
      <w:r w:rsidRPr="001102FC">
        <w:rPr>
          <w:rFonts w:cstheme="minorHAnsi"/>
          <w:sz w:val="24"/>
        </w:rPr>
        <w:t>a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z w:val="24"/>
        </w:rPr>
        <w:t>high-output</w:t>
      </w:r>
      <w:r w:rsidRPr="001102FC">
        <w:rPr>
          <w:rFonts w:cstheme="minorHAnsi"/>
          <w:spacing w:val="-4"/>
          <w:sz w:val="24"/>
        </w:rPr>
        <w:t xml:space="preserve"> </w:t>
      </w:r>
      <w:r w:rsidRPr="001102FC">
        <w:rPr>
          <w:rFonts w:cstheme="minorHAnsi"/>
          <w:spacing w:val="-2"/>
          <w:sz w:val="24"/>
        </w:rPr>
        <w:t>system</w:t>
      </w:r>
    </w:p>
    <w:p w14:paraId="5D01C1D3" w14:textId="637C4363" w:rsidR="0017398D" w:rsidRPr="001102FC" w:rsidRDefault="0017398D" w:rsidP="004C1E9E">
      <w:pPr>
        <w:pStyle w:val="ListParagraph"/>
        <w:widowControl w:val="0"/>
        <w:numPr>
          <w:ilvl w:val="0"/>
          <w:numId w:val="9"/>
        </w:numPr>
        <w:tabs>
          <w:tab w:val="left" w:pos="1440"/>
          <w:tab w:val="left" w:pos="1441"/>
        </w:tabs>
        <w:autoSpaceDE w:val="0"/>
        <w:autoSpaceDN w:val="0"/>
        <w:spacing w:after="0" w:line="240" w:lineRule="auto"/>
        <w:ind w:right="696"/>
        <w:contextualSpacing w:val="0"/>
        <w:jc w:val="both"/>
        <w:rPr>
          <w:rFonts w:cstheme="minorHAnsi"/>
          <w:sz w:val="24"/>
        </w:rPr>
      </w:pPr>
      <w:r w:rsidRPr="001102FC">
        <w:rPr>
          <w:rFonts w:cstheme="minorHAnsi"/>
          <w:sz w:val="24"/>
        </w:rPr>
        <w:t>To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incorporate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management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technologies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and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system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attributes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that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enhance</w:t>
      </w:r>
      <w:r w:rsidRPr="001102FC">
        <w:rPr>
          <w:rFonts w:cstheme="minorHAnsi"/>
          <w:spacing w:val="80"/>
          <w:sz w:val="24"/>
        </w:rPr>
        <w:t xml:space="preserve"> </w:t>
      </w:r>
      <w:r w:rsidRPr="001102FC">
        <w:rPr>
          <w:rFonts w:cstheme="minorHAnsi"/>
          <w:sz w:val="24"/>
        </w:rPr>
        <w:t>the</w:t>
      </w:r>
      <w:r w:rsidRPr="001102FC">
        <w:rPr>
          <w:rFonts w:cstheme="minorHAnsi"/>
          <w:spacing w:val="40"/>
          <w:sz w:val="24"/>
        </w:rPr>
        <w:t xml:space="preserve"> </w:t>
      </w:r>
      <w:r w:rsidRPr="001102FC">
        <w:rPr>
          <w:rFonts w:cstheme="minorHAnsi"/>
          <w:sz w:val="24"/>
        </w:rPr>
        <w:t>sustainability of dairy production</w:t>
      </w:r>
    </w:p>
    <w:p w14:paraId="37CF5D40" w14:textId="657B310A" w:rsidR="0040753B" w:rsidRPr="001B0DD8" w:rsidRDefault="004C1E9E" w:rsidP="008F55F0">
      <w:pPr>
        <w:pStyle w:val="NoSpacing"/>
        <w:tabs>
          <w:tab w:val="left" w:pos="6705"/>
        </w:tabs>
        <w:rPr>
          <w:rFonts w:cstheme="minorHAnsi"/>
          <w:b/>
        </w:rPr>
      </w:pPr>
      <w:r w:rsidRPr="001102FC">
        <w:rPr>
          <w:rFonts w:cstheme="minorHAnsi"/>
          <w:b/>
          <w:noProof/>
          <w:sz w:val="24"/>
          <w:lang w:eastAsia="en-IE"/>
        </w:rPr>
        <w:drawing>
          <wp:anchor distT="0" distB="0" distL="114300" distR="114300" simplePos="0" relativeHeight="251658240" behindDoc="0" locked="0" layoutInCell="1" allowOverlap="1" wp14:anchorId="6508ECA0" wp14:editId="39D5A936">
            <wp:simplePos x="0" y="0"/>
            <wp:positionH relativeFrom="margin">
              <wp:posOffset>4354195</wp:posOffset>
            </wp:positionH>
            <wp:positionV relativeFrom="paragraph">
              <wp:posOffset>709930</wp:posOffset>
            </wp:positionV>
            <wp:extent cx="2516505" cy="1884045"/>
            <wp:effectExtent l="0" t="7620" r="9525" b="9525"/>
            <wp:wrapSquare wrapText="bothSides"/>
            <wp:docPr id="1" name="Picture 1" descr="A picture containing grass, outdoor, black, jum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ss, outdoor, black, jump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1650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835"/>
      </w:tblGrid>
      <w:tr w:rsidR="00021B8A" w:rsidRPr="001102FC" w14:paraId="4A7EF088" w14:textId="77777777" w:rsidTr="00F027AA">
        <w:tc>
          <w:tcPr>
            <w:tcW w:w="6255" w:type="dxa"/>
            <w:gridSpan w:val="2"/>
            <w:shd w:val="clear" w:color="auto" w:fill="A8D08D" w:themeFill="accent6" w:themeFillTint="99"/>
          </w:tcPr>
          <w:p w14:paraId="4C53EB83" w14:textId="3AE90DEE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Farm Details Week </w:t>
            </w:r>
            <w:r w:rsidR="007A3A4E">
              <w:rPr>
                <w:rFonts w:cstheme="minorHAnsi"/>
                <w:b/>
              </w:rPr>
              <w:t>24</w:t>
            </w:r>
            <w:r w:rsidRPr="001102FC">
              <w:rPr>
                <w:rFonts w:cstheme="minorHAnsi"/>
                <w:b/>
              </w:rPr>
              <w:t>/0</w:t>
            </w:r>
            <w:r w:rsidR="00DA001A">
              <w:rPr>
                <w:rFonts w:cstheme="minorHAnsi"/>
                <w:b/>
              </w:rPr>
              <w:t>4</w:t>
            </w:r>
            <w:r w:rsidRPr="001102FC">
              <w:rPr>
                <w:rFonts w:cstheme="minorHAnsi"/>
                <w:b/>
              </w:rPr>
              <w:t>/23</w:t>
            </w:r>
          </w:p>
        </w:tc>
      </w:tr>
      <w:tr w:rsidR="001B0DD8" w:rsidRPr="001102FC" w14:paraId="23FE9D6A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5D47313" w14:textId="00950D6B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Stocking rate on MP (LU/ha)</w:t>
            </w:r>
          </w:p>
        </w:tc>
        <w:tc>
          <w:tcPr>
            <w:tcW w:w="2835" w:type="dxa"/>
          </w:tcPr>
          <w:p w14:paraId="524F7ADD" w14:textId="5ED341B1" w:rsidR="001B0DD8" w:rsidRPr="001102FC" w:rsidRDefault="00CF6A4B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3.7</w:t>
            </w:r>
          </w:p>
        </w:tc>
      </w:tr>
      <w:tr w:rsidR="001B0DD8" w:rsidRPr="001102FC" w14:paraId="26734DDC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79E9BF59" w14:textId="02B53897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Farm Cover (DM/ha)</w:t>
            </w:r>
          </w:p>
        </w:tc>
        <w:tc>
          <w:tcPr>
            <w:tcW w:w="2835" w:type="dxa"/>
          </w:tcPr>
          <w:p w14:paraId="175EC35A" w14:textId="012733E7" w:rsidR="001B0DD8" w:rsidRPr="001102FC" w:rsidRDefault="00CF6A4B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596</w:t>
            </w:r>
          </w:p>
        </w:tc>
      </w:tr>
      <w:tr w:rsidR="001B0DD8" w:rsidRPr="001102FC" w14:paraId="076A50AD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307EC19F" w14:textId="0CCE8C06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Growth Rate (DM/ha/day)</w:t>
            </w:r>
          </w:p>
        </w:tc>
        <w:tc>
          <w:tcPr>
            <w:tcW w:w="2835" w:type="dxa"/>
          </w:tcPr>
          <w:p w14:paraId="09D6BC4B" w14:textId="66E2EACF" w:rsidR="001B0DD8" w:rsidRPr="001102FC" w:rsidRDefault="00333EE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CF6A4B">
              <w:rPr>
                <w:rFonts w:cstheme="minorHAnsi"/>
                <w:b/>
              </w:rPr>
              <w:t>8</w:t>
            </w:r>
          </w:p>
        </w:tc>
      </w:tr>
      <w:tr w:rsidR="001B0DD8" w:rsidRPr="001102FC" w14:paraId="4BF093C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14A5A9E2" w14:textId="6B27732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Demand (DM/ha/day)</w:t>
            </w:r>
          </w:p>
        </w:tc>
        <w:tc>
          <w:tcPr>
            <w:tcW w:w="2835" w:type="dxa"/>
          </w:tcPr>
          <w:p w14:paraId="3272FCF3" w14:textId="1241886A" w:rsidR="001B0DD8" w:rsidRPr="001102FC" w:rsidRDefault="00CF6A4B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44</w:t>
            </w:r>
          </w:p>
        </w:tc>
      </w:tr>
      <w:tr w:rsidR="006000A2" w:rsidRPr="001102FC" w14:paraId="243CC8DB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A8EC885" w14:textId="29BA4E78" w:rsidR="006000A2" w:rsidRPr="001102FC" w:rsidRDefault="006000A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Average grass DM (%)</w:t>
            </w:r>
          </w:p>
        </w:tc>
        <w:tc>
          <w:tcPr>
            <w:tcW w:w="2835" w:type="dxa"/>
          </w:tcPr>
          <w:p w14:paraId="02AF903B" w14:textId="35EF7EA9" w:rsidR="006000A2" w:rsidRDefault="00044B12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20.8</w:t>
            </w:r>
          </w:p>
        </w:tc>
      </w:tr>
      <w:tr w:rsidR="001B0DD8" w:rsidRPr="001102FC" w14:paraId="1EFC94D6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67624DBA" w14:textId="0925E6E2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Concentrate fed (kg/day)</w:t>
            </w:r>
          </w:p>
        </w:tc>
        <w:tc>
          <w:tcPr>
            <w:tcW w:w="2835" w:type="dxa"/>
          </w:tcPr>
          <w:p w14:paraId="414CBA47" w14:textId="3FDADA0F" w:rsidR="001B0DD8" w:rsidRPr="001102FC" w:rsidRDefault="0067098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  <w:r w:rsidR="00CF6A4B">
              <w:rPr>
                <w:rFonts w:cstheme="minorHAnsi"/>
                <w:b/>
              </w:rPr>
              <w:t>6</w:t>
            </w:r>
          </w:p>
        </w:tc>
      </w:tr>
      <w:tr w:rsidR="001B0DD8" w:rsidRPr="001102FC" w14:paraId="355594B8" w14:textId="77777777" w:rsidTr="004E0595">
        <w:tc>
          <w:tcPr>
            <w:tcW w:w="3420" w:type="dxa"/>
            <w:shd w:val="clear" w:color="auto" w:fill="A8D08D" w:themeFill="accent6" w:themeFillTint="99"/>
          </w:tcPr>
          <w:p w14:paraId="5AE6A4F1" w14:textId="59437463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Average DIM</w:t>
            </w:r>
          </w:p>
        </w:tc>
        <w:tc>
          <w:tcPr>
            <w:tcW w:w="2835" w:type="dxa"/>
          </w:tcPr>
          <w:p w14:paraId="5D528B2A" w14:textId="51C1BBBB" w:rsidR="001B0DD8" w:rsidRPr="001102FC" w:rsidRDefault="00CF6A4B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62</w:t>
            </w:r>
          </w:p>
        </w:tc>
      </w:tr>
    </w:tbl>
    <w:p w14:paraId="07E5C0F1" w14:textId="77777777" w:rsidR="00021B8A" w:rsidRPr="001B0DD8" w:rsidRDefault="00021B8A" w:rsidP="008F55F0">
      <w:pPr>
        <w:pStyle w:val="NoSpacing"/>
        <w:tabs>
          <w:tab w:val="left" w:pos="6705"/>
        </w:tabs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2"/>
        <w:gridCol w:w="2869"/>
      </w:tblGrid>
      <w:tr w:rsidR="00021B8A" w:rsidRPr="001102FC" w14:paraId="499408D5" w14:textId="77777777" w:rsidTr="001102FC">
        <w:trPr>
          <w:trHeight w:val="273"/>
        </w:trPr>
        <w:tc>
          <w:tcPr>
            <w:tcW w:w="6261" w:type="dxa"/>
            <w:gridSpan w:val="2"/>
            <w:shd w:val="clear" w:color="auto" w:fill="A8D08D" w:themeFill="accent6" w:themeFillTint="99"/>
          </w:tcPr>
          <w:p w14:paraId="79C65ABD" w14:textId="44319924" w:rsidR="00021B8A" w:rsidRPr="001102FC" w:rsidRDefault="00021B8A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 xml:space="preserve">Cow Details Week </w:t>
            </w:r>
            <w:r w:rsidR="007A3A4E">
              <w:rPr>
                <w:rFonts w:cstheme="minorHAnsi"/>
                <w:b/>
              </w:rPr>
              <w:t>24</w:t>
            </w:r>
            <w:r w:rsidRPr="001102FC">
              <w:rPr>
                <w:rFonts w:cstheme="minorHAnsi"/>
                <w:b/>
              </w:rPr>
              <w:t>/0</w:t>
            </w:r>
            <w:r w:rsidR="00DA001A">
              <w:rPr>
                <w:rFonts w:cstheme="minorHAnsi"/>
                <w:b/>
              </w:rPr>
              <w:t>4</w:t>
            </w:r>
            <w:r w:rsidRPr="001102FC">
              <w:rPr>
                <w:rFonts w:cstheme="minorHAnsi"/>
                <w:b/>
              </w:rPr>
              <w:t>/23</w:t>
            </w:r>
          </w:p>
        </w:tc>
      </w:tr>
      <w:tr w:rsidR="001B0DD8" w:rsidRPr="001102FC" w14:paraId="7449407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6D1905F1" w14:textId="259C192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Yield (kg/cow/day)</w:t>
            </w:r>
          </w:p>
        </w:tc>
        <w:tc>
          <w:tcPr>
            <w:tcW w:w="2869" w:type="dxa"/>
          </w:tcPr>
          <w:p w14:paraId="7405DC18" w14:textId="0DC074AE" w:rsidR="001B0DD8" w:rsidRPr="001102FC" w:rsidRDefault="007048DF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33.</w:t>
            </w:r>
            <w:r w:rsidR="00CF6A4B">
              <w:rPr>
                <w:rFonts w:cstheme="minorHAnsi"/>
                <w:b/>
              </w:rPr>
              <w:t>72</w:t>
            </w:r>
          </w:p>
        </w:tc>
      </w:tr>
      <w:tr w:rsidR="001B0DD8" w:rsidRPr="001102FC" w14:paraId="65747398" w14:textId="77777777" w:rsidTr="001102FC">
        <w:trPr>
          <w:trHeight w:val="286"/>
        </w:trPr>
        <w:tc>
          <w:tcPr>
            <w:tcW w:w="3392" w:type="dxa"/>
            <w:shd w:val="clear" w:color="auto" w:fill="A8D08D" w:themeFill="accent6" w:themeFillTint="99"/>
          </w:tcPr>
          <w:p w14:paraId="393A5E89" w14:textId="532232FF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Fat (%)</w:t>
            </w:r>
          </w:p>
        </w:tc>
        <w:tc>
          <w:tcPr>
            <w:tcW w:w="2869" w:type="dxa"/>
          </w:tcPr>
          <w:p w14:paraId="0F4970D5" w14:textId="2B8EE6E2" w:rsidR="001B0DD8" w:rsidRPr="001102FC" w:rsidRDefault="0054660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="00CF6A4B">
              <w:rPr>
                <w:rFonts w:cstheme="minorHAnsi"/>
                <w:b/>
              </w:rPr>
              <w:t>08</w:t>
            </w:r>
          </w:p>
        </w:tc>
      </w:tr>
      <w:tr w:rsidR="001B0DD8" w:rsidRPr="001102FC" w14:paraId="0397D787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3F838402" w14:textId="57253760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Protein (%)</w:t>
            </w:r>
          </w:p>
        </w:tc>
        <w:tc>
          <w:tcPr>
            <w:tcW w:w="2869" w:type="dxa"/>
          </w:tcPr>
          <w:p w14:paraId="336C08E2" w14:textId="1C719AC4" w:rsidR="001B0DD8" w:rsidRPr="001102FC" w:rsidRDefault="0054660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</w:t>
            </w:r>
            <w:r w:rsidR="00CF6A4B">
              <w:rPr>
                <w:rFonts w:cstheme="minorHAnsi"/>
                <w:b/>
              </w:rPr>
              <w:t>51</w:t>
            </w:r>
          </w:p>
        </w:tc>
      </w:tr>
      <w:tr w:rsidR="001B0DD8" w:rsidRPr="001102FC" w14:paraId="692E2BD3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73341894" w14:textId="120A270E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MS (kg/day)</w:t>
            </w:r>
          </w:p>
        </w:tc>
        <w:tc>
          <w:tcPr>
            <w:tcW w:w="2869" w:type="dxa"/>
          </w:tcPr>
          <w:p w14:paraId="309FCAFF" w14:textId="53DF6349" w:rsidR="001B0DD8" w:rsidRPr="001102FC" w:rsidRDefault="00546604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2.4</w:t>
            </w:r>
            <w:r w:rsidR="00CF6A4B">
              <w:rPr>
                <w:rFonts w:cstheme="minorHAnsi"/>
                <w:b/>
              </w:rPr>
              <w:t>8</w:t>
            </w:r>
          </w:p>
        </w:tc>
      </w:tr>
      <w:tr w:rsidR="001B0DD8" w:rsidRPr="001102FC" w14:paraId="29F2A92C" w14:textId="77777777" w:rsidTr="001102FC">
        <w:trPr>
          <w:trHeight w:val="273"/>
        </w:trPr>
        <w:tc>
          <w:tcPr>
            <w:tcW w:w="3392" w:type="dxa"/>
            <w:shd w:val="clear" w:color="auto" w:fill="A8D08D" w:themeFill="accent6" w:themeFillTint="99"/>
          </w:tcPr>
          <w:p w14:paraId="2B541A7D" w14:textId="69FD9551" w:rsidR="001B0DD8" w:rsidRPr="001102FC" w:rsidRDefault="001B0DD8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 w:rsidRPr="001102FC">
              <w:rPr>
                <w:rFonts w:cstheme="minorHAnsi"/>
                <w:b/>
              </w:rPr>
              <w:t>SCC</w:t>
            </w:r>
          </w:p>
        </w:tc>
        <w:tc>
          <w:tcPr>
            <w:tcW w:w="2869" w:type="dxa"/>
          </w:tcPr>
          <w:p w14:paraId="54890945" w14:textId="7E4C9963" w:rsidR="001B0DD8" w:rsidRPr="001102FC" w:rsidRDefault="00CF6A4B" w:rsidP="00642D21">
            <w:pPr>
              <w:pStyle w:val="NoSpacing"/>
              <w:tabs>
                <w:tab w:val="left" w:pos="67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63</w:t>
            </w:r>
            <w:r w:rsidR="00055A5A">
              <w:rPr>
                <w:rFonts w:cstheme="minorHAnsi"/>
                <w:b/>
              </w:rPr>
              <w:t>,</w:t>
            </w:r>
            <w:r>
              <w:rPr>
                <w:rFonts w:cstheme="minorHAnsi"/>
                <w:b/>
              </w:rPr>
              <w:t>330</w:t>
            </w:r>
          </w:p>
        </w:tc>
      </w:tr>
    </w:tbl>
    <w:p w14:paraId="6144165C" w14:textId="77777777" w:rsidR="00972871" w:rsidRPr="001B0DD8" w:rsidRDefault="00972871" w:rsidP="00187D1D">
      <w:pPr>
        <w:pStyle w:val="NoSpacing"/>
        <w:jc w:val="both"/>
        <w:rPr>
          <w:rFonts w:cstheme="minorHAnsi"/>
          <w:shd w:val="clear" w:color="auto" w:fill="FFFFFF" w:themeFill="background1"/>
        </w:rPr>
      </w:pPr>
    </w:p>
    <w:p w14:paraId="1F4EA7F6" w14:textId="74EAE108" w:rsidR="0009066E" w:rsidRPr="001102FC" w:rsidRDefault="004D4E91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Cs w:val="22"/>
        </w:rPr>
      </w:pPr>
      <w:r w:rsidRPr="001102FC">
        <w:rPr>
          <w:rFonts w:asciiTheme="minorHAnsi" w:hAnsiTheme="minorHAnsi" w:cstheme="minorHAnsi"/>
          <w:b/>
          <w:bCs/>
          <w:szCs w:val="22"/>
        </w:rPr>
        <w:t xml:space="preserve">Grassland Management: </w:t>
      </w:r>
    </w:p>
    <w:p w14:paraId="1162451C" w14:textId="2700CCC6" w:rsidR="006B5FC4" w:rsidRPr="00064078" w:rsidRDefault="00A75394" w:rsidP="006B5FC4">
      <w:pPr>
        <w:spacing w:after="0" w:line="240" w:lineRule="auto"/>
        <w:jc w:val="both"/>
        <w:rPr>
          <w:sz w:val="24"/>
          <w:szCs w:val="24"/>
        </w:rPr>
      </w:pPr>
      <w:r w:rsidRPr="00064078">
        <w:rPr>
          <w:rFonts w:cstheme="minorHAnsi"/>
          <w:sz w:val="24"/>
          <w:szCs w:val="24"/>
        </w:rPr>
        <w:t>Silage was cut on the 18</w:t>
      </w:r>
      <w:r w:rsidRPr="00064078">
        <w:rPr>
          <w:rFonts w:cstheme="minorHAnsi"/>
          <w:sz w:val="24"/>
          <w:szCs w:val="24"/>
          <w:vertAlign w:val="superscript"/>
        </w:rPr>
        <w:t>th</w:t>
      </w:r>
      <w:r w:rsidRPr="00064078">
        <w:rPr>
          <w:rFonts w:cstheme="minorHAnsi"/>
          <w:sz w:val="24"/>
          <w:szCs w:val="24"/>
        </w:rPr>
        <w:t xml:space="preserve"> of April from the 3 paddocks </w:t>
      </w:r>
      <w:r w:rsidRPr="00064078">
        <w:rPr>
          <w:rFonts w:cstheme="minorHAnsi"/>
          <w:sz w:val="24"/>
          <w:szCs w:val="24"/>
          <w:lang w:val="it-IT"/>
        </w:rPr>
        <w:t xml:space="preserve">(3.16 ha) that </w:t>
      </w:r>
      <w:r w:rsidRPr="008D62CD">
        <w:rPr>
          <w:rFonts w:cstheme="minorHAnsi"/>
          <w:sz w:val="24"/>
          <w:szCs w:val="24"/>
        </w:rPr>
        <w:t>we</w:t>
      </w:r>
      <w:r w:rsidR="008D62CD" w:rsidRPr="008D62CD">
        <w:rPr>
          <w:rFonts w:cstheme="minorHAnsi"/>
          <w:sz w:val="24"/>
          <w:szCs w:val="24"/>
        </w:rPr>
        <w:t>re</w:t>
      </w:r>
      <w:r w:rsidRPr="00064078">
        <w:rPr>
          <w:rFonts w:cstheme="minorHAnsi"/>
          <w:sz w:val="24"/>
          <w:szCs w:val="24"/>
          <w:lang w:val="it-IT"/>
        </w:rPr>
        <w:t xml:space="preserve"> </w:t>
      </w:r>
      <w:r w:rsidRPr="00064078">
        <w:rPr>
          <w:rFonts w:cstheme="minorHAnsi"/>
          <w:sz w:val="24"/>
          <w:szCs w:val="24"/>
        </w:rPr>
        <w:t xml:space="preserve">closed last week, and yielded an average of 1530 kg DM/ha. </w:t>
      </w:r>
      <w:r w:rsidR="008D62CD">
        <w:rPr>
          <w:rFonts w:cstheme="minorHAnsi"/>
          <w:sz w:val="24"/>
          <w:szCs w:val="24"/>
        </w:rPr>
        <w:t xml:space="preserve">Low covers were taken out for silage to avoid high grazing covers and to maintain grass quality. </w:t>
      </w:r>
      <w:r w:rsidR="006B5FC4" w:rsidRPr="00064078">
        <w:rPr>
          <w:sz w:val="24"/>
          <w:szCs w:val="24"/>
        </w:rPr>
        <w:t>Cows are</w:t>
      </w:r>
      <w:r w:rsidR="00FB72EE">
        <w:rPr>
          <w:sz w:val="24"/>
          <w:szCs w:val="24"/>
        </w:rPr>
        <w:t xml:space="preserve"> being</w:t>
      </w:r>
      <w:r w:rsidR="006B5FC4" w:rsidRPr="00064078">
        <w:rPr>
          <w:sz w:val="24"/>
          <w:szCs w:val="24"/>
        </w:rPr>
        <w:t xml:space="preserve"> fed on average 7.6 kg</w:t>
      </w:r>
      <w:r w:rsidR="008D62CD">
        <w:rPr>
          <w:sz w:val="24"/>
          <w:szCs w:val="24"/>
        </w:rPr>
        <w:t>/d</w:t>
      </w:r>
      <w:r w:rsidR="006B5FC4" w:rsidRPr="00064078">
        <w:rPr>
          <w:sz w:val="24"/>
          <w:szCs w:val="24"/>
        </w:rPr>
        <w:t xml:space="preserve"> of a 14% crude protein concentrate in the parlour which is formulated with native ingredients. Cows at 60 - 89 DIM are on 7.5 kg</w:t>
      </w:r>
      <w:r w:rsidR="008D62CD">
        <w:rPr>
          <w:sz w:val="24"/>
          <w:szCs w:val="24"/>
        </w:rPr>
        <w:t>/d</w:t>
      </w:r>
      <w:r w:rsidR="006B5FC4" w:rsidRPr="00064078">
        <w:rPr>
          <w:sz w:val="24"/>
          <w:szCs w:val="24"/>
        </w:rPr>
        <w:t xml:space="preserve"> (</w:t>
      </w:r>
      <w:r w:rsidR="007D37BC">
        <w:rPr>
          <w:sz w:val="24"/>
          <w:szCs w:val="24"/>
        </w:rPr>
        <w:t>39</w:t>
      </w:r>
      <w:r w:rsidR="006B5FC4" w:rsidRPr="00064078">
        <w:rPr>
          <w:sz w:val="24"/>
          <w:szCs w:val="24"/>
        </w:rPr>
        <w:t>/57 cows) and cows &lt; 60 DIM on 8 kg</w:t>
      </w:r>
      <w:r w:rsidR="008D62CD">
        <w:rPr>
          <w:sz w:val="24"/>
          <w:szCs w:val="24"/>
        </w:rPr>
        <w:t>/d</w:t>
      </w:r>
      <w:r w:rsidR="006B5FC4" w:rsidRPr="00064078">
        <w:rPr>
          <w:sz w:val="24"/>
          <w:szCs w:val="24"/>
        </w:rPr>
        <w:t xml:space="preserve"> (</w:t>
      </w:r>
      <w:r w:rsidR="007D37BC">
        <w:rPr>
          <w:sz w:val="24"/>
          <w:szCs w:val="24"/>
        </w:rPr>
        <w:t>18</w:t>
      </w:r>
      <w:r w:rsidR="006B5FC4" w:rsidRPr="00064078">
        <w:rPr>
          <w:sz w:val="24"/>
          <w:szCs w:val="24"/>
        </w:rPr>
        <w:t>/57). Cows are</w:t>
      </w:r>
      <w:r w:rsidR="00FB72EE">
        <w:rPr>
          <w:sz w:val="24"/>
          <w:szCs w:val="24"/>
        </w:rPr>
        <w:t xml:space="preserve"> being</w:t>
      </w:r>
      <w:r w:rsidR="006B5FC4" w:rsidRPr="00064078">
        <w:rPr>
          <w:sz w:val="24"/>
          <w:szCs w:val="24"/>
        </w:rPr>
        <w:t xml:space="preserve"> </w:t>
      </w:r>
      <w:r w:rsidR="006B5FC4">
        <w:rPr>
          <w:sz w:val="24"/>
          <w:szCs w:val="24"/>
        </w:rPr>
        <w:t xml:space="preserve">offered an average </w:t>
      </w:r>
      <w:r w:rsidR="008D62CD">
        <w:rPr>
          <w:sz w:val="24"/>
          <w:szCs w:val="24"/>
        </w:rPr>
        <w:t xml:space="preserve">allocation </w:t>
      </w:r>
      <w:r w:rsidR="006B5FC4">
        <w:rPr>
          <w:sz w:val="24"/>
          <w:szCs w:val="24"/>
        </w:rPr>
        <w:t>of</w:t>
      </w:r>
      <w:r w:rsidR="006B5FC4" w:rsidRPr="00064078">
        <w:rPr>
          <w:sz w:val="24"/>
          <w:szCs w:val="24"/>
        </w:rPr>
        <w:t xml:space="preserve"> 12kg DM</w:t>
      </w:r>
      <w:r w:rsidR="008D62CD">
        <w:rPr>
          <w:sz w:val="24"/>
          <w:szCs w:val="24"/>
        </w:rPr>
        <w:t>/d</w:t>
      </w:r>
      <w:r w:rsidR="006B5FC4" w:rsidRPr="00064078">
        <w:rPr>
          <w:sz w:val="24"/>
          <w:szCs w:val="24"/>
        </w:rPr>
        <w:t xml:space="preserve"> of grass. Average DM of the grass this week was 20.8%.</w:t>
      </w:r>
    </w:p>
    <w:p w14:paraId="705DA33F" w14:textId="77777777" w:rsidR="006B5FC4" w:rsidRPr="00064078" w:rsidRDefault="006B5FC4" w:rsidP="001102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val="it-IT"/>
        </w:rPr>
      </w:pPr>
    </w:p>
    <w:p w14:paraId="34A3C956" w14:textId="29BA549A" w:rsidR="000E38DC" w:rsidRPr="00064078" w:rsidRDefault="003300F7" w:rsidP="001102FC">
      <w:pPr>
        <w:spacing w:after="0" w:line="240" w:lineRule="auto"/>
        <w:jc w:val="both"/>
        <w:rPr>
          <w:rFonts w:eastAsia="Calibri" w:cstheme="minorHAnsi"/>
          <w:sz w:val="24"/>
          <w:szCs w:val="24"/>
          <w:shd w:val="clear" w:color="auto" w:fill="FFFFFF" w:themeFill="background1"/>
        </w:rPr>
      </w:pPr>
      <w:r w:rsidRPr="00064078">
        <w:rPr>
          <w:rFonts w:eastAsia="Calibri" w:cstheme="minorHAnsi"/>
          <w:b/>
          <w:sz w:val="24"/>
          <w:szCs w:val="24"/>
        </w:rPr>
        <w:t>Comments</w:t>
      </w:r>
      <w:r w:rsidR="003D4BE7" w:rsidRPr="00064078">
        <w:rPr>
          <w:rFonts w:eastAsia="Calibri" w:cstheme="minorHAnsi"/>
          <w:sz w:val="24"/>
          <w:szCs w:val="24"/>
          <w:shd w:val="clear" w:color="auto" w:fill="FFFFFF" w:themeFill="background1"/>
        </w:rPr>
        <w:t xml:space="preserve">: </w:t>
      </w:r>
    </w:p>
    <w:p w14:paraId="6DF91C3D" w14:textId="3B73131F" w:rsidR="007048DF" w:rsidRPr="00064078" w:rsidRDefault="00A75394" w:rsidP="001102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n-IE"/>
        </w:rPr>
      </w:pPr>
      <w:r w:rsidRPr="00064078">
        <w:rPr>
          <w:rFonts w:eastAsia="Times New Roman" w:cstheme="minorHAnsi"/>
          <w:sz w:val="24"/>
          <w:szCs w:val="24"/>
          <w:lang w:eastAsia="en-IE"/>
        </w:rPr>
        <w:t>On the 17</w:t>
      </w:r>
      <w:r w:rsidRPr="00064078">
        <w:rPr>
          <w:rFonts w:eastAsia="Times New Roman" w:cstheme="minorHAnsi"/>
          <w:sz w:val="24"/>
          <w:szCs w:val="24"/>
          <w:vertAlign w:val="superscript"/>
          <w:lang w:eastAsia="en-IE"/>
        </w:rPr>
        <w:t>th</w:t>
      </w:r>
      <w:r w:rsidRPr="00064078">
        <w:rPr>
          <w:rFonts w:eastAsia="Times New Roman" w:cstheme="minorHAnsi"/>
          <w:sz w:val="24"/>
          <w:szCs w:val="24"/>
          <w:lang w:eastAsia="en-IE"/>
        </w:rPr>
        <w:t xml:space="preserve"> of April all 57 cows received </w:t>
      </w:r>
      <w:r w:rsidR="008D62CD">
        <w:rPr>
          <w:rFonts w:eastAsia="Times New Roman" w:cstheme="minorHAnsi"/>
          <w:sz w:val="24"/>
          <w:szCs w:val="24"/>
          <w:lang w:eastAsia="en-IE"/>
        </w:rPr>
        <w:t xml:space="preserve">a </w:t>
      </w:r>
      <w:r w:rsidRPr="00064078">
        <w:rPr>
          <w:rFonts w:eastAsia="Times New Roman" w:cstheme="minorHAnsi"/>
          <w:sz w:val="24"/>
          <w:szCs w:val="24"/>
          <w:lang w:eastAsia="en-IE"/>
        </w:rPr>
        <w:t>pre-breeding scan to ch</w:t>
      </w:r>
      <w:r w:rsidR="000C4854" w:rsidRPr="00064078">
        <w:rPr>
          <w:rFonts w:eastAsia="Times New Roman" w:cstheme="minorHAnsi"/>
          <w:sz w:val="24"/>
          <w:szCs w:val="24"/>
          <w:lang w:eastAsia="en-IE"/>
        </w:rPr>
        <w:t>ec</w:t>
      </w:r>
      <w:r w:rsidR="007B2F1E" w:rsidRPr="00064078">
        <w:rPr>
          <w:rFonts w:eastAsia="Times New Roman" w:cstheme="minorHAnsi"/>
          <w:sz w:val="24"/>
          <w:szCs w:val="24"/>
          <w:lang w:eastAsia="en-IE"/>
        </w:rPr>
        <w:t>k</w:t>
      </w:r>
      <w:r w:rsidR="008D62CD">
        <w:rPr>
          <w:rFonts w:eastAsia="Times New Roman" w:cstheme="minorHAnsi"/>
          <w:sz w:val="24"/>
          <w:szCs w:val="24"/>
          <w:lang w:eastAsia="en-IE"/>
        </w:rPr>
        <w:t xml:space="preserve"> their </w:t>
      </w:r>
      <w:r w:rsidR="007B2F1E" w:rsidRPr="00064078">
        <w:rPr>
          <w:rFonts w:eastAsia="Times New Roman" w:cstheme="minorHAnsi"/>
          <w:sz w:val="24"/>
          <w:szCs w:val="24"/>
          <w:lang w:eastAsia="en-IE"/>
        </w:rPr>
        <w:t>reproductive health.</w:t>
      </w:r>
      <w:r w:rsidRPr="00064078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="00FB72EE">
        <w:rPr>
          <w:rFonts w:eastAsia="Times New Roman" w:cstheme="minorHAnsi"/>
          <w:sz w:val="24"/>
          <w:szCs w:val="24"/>
          <w:lang w:eastAsia="en-IE"/>
        </w:rPr>
        <w:t>Four</w:t>
      </w:r>
      <w:r w:rsidRPr="00064078">
        <w:rPr>
          <w:rFonts w:eastAsia="Times New Roman" w:cstheme="minorHAnsi"/>
          <w:sz w:val="24"/>
          <w:szCs w:val="24"/>
          <w:lang w:eastAsia="en-IE"/>
        </w:rPr>
        <w:t xml:space="preserve"> cows scored 1 on mucosal, but no cows received intervention. </w:t>
      </w:r>
      <w:r w:rsidR="007B2F1E" w:rsidRPr="00064078">
        <w:rPr>
          <w:sz w:val="24"/>
          <w:szCs w:val="24"/>
        </w:rPr>
        <w:t>The breeding season will commence on 2</w:t>
      </w:r>
      <w:r w:rsidR="007B2F1E" w:rsidRPr="00064078">
        <w:rPr>
          <w:sz w:val="24"/>
          <w:szCs w:val="24"/>
          <w:vertAlign w:val="superscript"/>
        </w:rPr>
        <w:t>nd</w:t>
      </w:r>
      <w:r w:rsidR="007B2F1E" w:rsidRPr="00064078">
        <w:rPr>
          <w:sz w:val="24"/>
          <w:szCs w:val="24"/>
        </w:rPr>
        <w:t xml:space="preserve"> of May for 12 weeks. Breeding is done by AI and will be done twice </w:t>
      </w:r>
      <w:r w:rsidR="00FB72EE">
        <w:rPr>
          <w:sz w:val="24"/>
          <w:szCs w:val="24"/>
        </w:rPr>
        <w:t>daily</w:t>
      </w:r>
      <w:r w:rsidR="007B2F1E" w:rsidRPr="00064078">
        <w:rPr>
          <w:sz w:val="24"/>
          <w:szCs w:val="24"/>
        </w:rPr>
        <w:t xml:space="preserve">. Heath detection is being done using </w:t>
      </w:r>
      <w:r w:rsidR="006B5FC4">
        <w:rPr>
          <w:sz w:val="24"/>
          <w:szCs w:val="24"/>
        </w:rPr>
        <w:t xml:space="preserve">automatic activity monitoring </w:t>
      </w:r>
      <w:r w:rsidR="007B2F1E" w:rsidRPr="00064078">
        <w:rPr>
          <w:sz w:val="24"/>
          <w:szCs w:val="24"/>
        </w:rPr>
        <w:t xml:space="preserve">and scratch cards which will be read in the collecting yard before milking.  </w:t>
      </w:r>
      <w:r w:rsidRPr="00064078">
        <w:rPr>
          <w:rFonts w:eastAsia="Times New Roman" w:cstheme="minorHAnsi"/>
          <w:sz w:val="24"/>
          <w:szCs w:val="24"/>
          <w:lang w:eastAsia="en-IE"/>
        </w:rPr>
        <w:t>The bulls selected for this year</w:t>
      </w:r>
      <w:r w:rsidR="008D62CD">
        <w:rPr>
          <w:rFonts w:eastAsia="Times New Roman" w:cstheme="minorHAnsi"/>
          <w:sz w:val="24"/>
          <w:szCs w:val="24"/>
          <w:lang w:eastAsia="en-IE"/>
        </w:rPr>
        <w:t xml:space="preserve"> </w:t>
      </w:r>
      <w:r w:rsidRPr="00064078">
        <w:rPr>
          <w:rFonts w:eastAsia="Times New Roman" w:cstheme="minorHAnsi"/>
          <w:sz w:val="24"/>
          <w:szCs w:val="24"/>
          <w:lang w:eastAsia="en-IE"/>
        </w:rPr>
        <w:t xml:space="preserve">are: </w:t>
      </w:r>
    </w:p>
    <w:p w14:paraId="57AB5DFF" w14:textId="77777777" w:rsidR="00044B12" w:rsidRDefault="00044B12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1D3A95DF" w14:textId="77777777" w:rsidR="008D62CD" w:rsidRDefault="008D62CD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0C70F409" w14:textId="77777777" w:rsidR="00342461" w:rsidRDefault="00342461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3B3E1148" w14:textId="77777777" w:rsidR="00342461" w:rsidRDefault="00342461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12089DEA" w14:textId="77777777" w:rsidR="006B5FC4" w:rsidRDefault="006B5FC4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tbl>
      <w:tblPr>
        <w:tblpPr w:leftFromText="180" w:rightFromText="180" w:vertAnchor="text" w:horzAnchor="margin" w:tblpXSpec="center" w:tblpY="52"/>
        <w:tblW w:w="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180"/>
      </w:tblGrid>
      <w:tr w:rsidR="00044B12" w:rsidRPr="00064078" w14:paraId="295DA8AC" w14:textId="77777777" w:rsidTr="00342461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183B2A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Bull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A2888F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Name</w:t>
            </w:r>
          </w:p>
        </w:tc>
      </w:tr>
      <w:tr w:rsidR="00044B12" w:rsidRPr="00064078" w14:paraId="7883B748" w14:textId="77777777" w:rsidTr="00342461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1C9658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FR5857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C068DD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OLCASTLETOWN TIERNAN</w:t>
            </w:r>
          </w:p>
        </w:tc>
      </w:tr>
      <w:tr w:rsidR="00044B12" w:rsidRPr="00064078" w14:paraId="740C045F" w14:textId="77777777" w:rsidTr="00342461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B2C8E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FR6622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936E6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BAWNGARRA BRÓD</w:t>
            </w:r>
          </w:p>
        </w:tc>
      </w:tr>
      <w:tr w:rsidR="00044B12" w:rsidRPr="00064078" w14:paraId="152C4917" w14:textId="77777777" w:rsidTr="00342461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10A328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FR8613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FE5B5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S-S-I URA GRASSFIRE-ET</w:t>
            </w:r>
          </w:p>
        </w:tc>
      </w:tr>
      <w:tr w:rsidR="00044B12" w:rsidRPr="00064078" w14:paraId="177926E1" w14:textId="77777777" w:rsidTr="00342461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CC667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FR8562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544F76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OCD LEGACY MASSEY-ET</w:t>
            </w:r>
          </w:p>
        </w:tc>
      </w:tr>
      <w:tr w:rsidR="00044B12" w:rsidRPr="00064078" w14:paraId="1F80B5C5" w14:textId="77777777" w:rsidTr="00342461">
        <w:trPr>
          <w:trHeight w:val="300"/>
        </w:trPr>
        <w:tc>
          <w:tcPr>
            <w:tcW w:w="83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54461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FR7905</w:t>
            </w:r>
          </w:p>
        </w:tc>
        <w:tc>
          <w:tcPr>
            <w:tcW w:w="318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AD1163" w14:textId="77777777" w:rsidR="00044B12" w:rsidRPr="00044B12" w:rsidRDefault="00044B12" w:rsidP="00044B12">
            <w:pPr>
              <w:spacing w:after="0" w:line="240" w:lineRule="auto"/>
              <w:rPr>
                <w:rFonts w:eastAsia="Times New Roman" w:cstheme="minorHAnsi"/>
                <w:lang w:eastAsia="en-IE"/>
              </w:rPr>
            </w:pPr>
            <w:r w:rsidRPr="00044B12">
              <w:rPr>
                <w:rFonts w:eastAsia="Times New Roman" w:cstheme="minorHAnsi"/>
                <w:lang w:eastAsia="en-IE"/>
              </w:rPr>
              <w:t>(IG)BUNACLOY ALIBI</w:t>
            </w:r>
          </w:p>
        </w:tc>
      </w:tr>
    </w:tbl>
    <w:p w14:paraId="5C6A2561" w14:textId="77777777" w:rsidR="00342461" w:rsidRDefault="00342461" w:rsidP="00A75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549AE7E4" w14:textId="77777777" w:rsidR="00044B12" w:rsidRPr="00A75394" w:rsidRDefault="00044B12" w:rsidP="00A753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2C30E7B8" w14:textId="77777777" w:rsidR="00A75394" w:rsidRDefault="00A75394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392D1950" w14:textId="77777777" w:rsidR="00AD0D2C" w:rsidRDefault="00AD0D2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771C4E03" w14:textId="77777777" w:rsidR="00AD0D2C" w:rsidRDefault="00AD0D2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p w14:paraId="0B6A7F96" w14:textId="77777777" w:rsidR="00044B12" w:rsidRDefault="00044B12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</w:p>
    <w:p w14:paraId="18F1C550" w14:textId="77777777" w:rsidR="00044B12" w:rsidRDefault="00044B12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</w:p>
    <w:p w14:paraId="4D6B4013" w14:textId="77777777" w:rsidR="00342461" w:rsidRDefault="00342461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</w:p>
    <w:p w14:paraId="2EE54121" w14:textId="332D84F3" w:rsidR="00044B12" w:rsidRDefault="00044B12" w:rsidP="001102FC">
      <w:pPr>
        <w:pStyle w:val="NoSpacing"/>
        <w:tabs>
          <w:tab w:val="left" w:pos="6705"/>
        </w:tabs>
        <w:rPr>
          <w:sz w:val="24"/>
          <w:szCs w:val="24"/>
        </w:rPr>
      </w:pPr>
      <w:r w:rsidRPr="00064078">
        <w:rPr>
          <w:sz w:val="24"/>
          <w:szCs w:val="24"/>
        </w:rPr>
        <w:t>The weighted EBI averages of the bulls are:</w:t>
      </w:r>
    </w:p>
    <w:p w14:paraId="258FBC7E" w14:textId="77777777" w:rsidR="00342461" w:rsidRDefault="00342461" w:rsidP="001102FC">
      <w:pPr>
        <w:pStyle w:val="NoSpacing"/>
        <w:tabs>
          <w:tab w:val="left" w:pos="6705"/>
        </w:tabs>
        <w:rPr>
          <w:sz w:val="24"/>
          <w:szCs w:val="24"/>
        </w:rPr>
      </w:pPr>
    </w:p>
    <w:tbl>
      <w:tblPr>
        <w:tblW w:w="994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  <w:gridCol w:w="994"/>
      </w:tblGrid>
      <w:tr w:rsidR="00BD31CA" w:rsidRPr="00BD31CA" w14:paraId="683F915C" w14:textId="77777777" w:rsidTr="008D62CD">
        <w:trPr>
          <w:trHeight w:val="310"/>
        </w:trPr>
        <w:tc>
          <w:tcPr>
            <w:tcW w:w="994" w:type="dxa"/>
          </w:tcPr>
          <w:p w14:paraId="6BEC1887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EBI </w:t>
            </w:r>
          </w:p>
          <w:p w14:paraId="5B75D5A6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994" w:type="dxa"/>
          </w:tcPr>
          <w:p w14:paraId="52921CA4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Milk </w:t>
            </w:r>
          </w:p>
          <w:p w14:paraId="4A61A987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SI </w:t>
            </w:r>
          </w:p>
        </w:tc>
        <w:tc>
          <w:tcPr>
            <w:tcW w:w="994" w:type="dxa"/>
          </w:tcPr>
          <w:p w14:paraId="1FB173BD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Fert </w:t>
            </w:r>
          </w:p>
          <w:p w14:paraId="75B1EF60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SI </w:t>
            </w:r>
          </w:p>
        </w:tc>
        <w:tc>
          <w:tcPr>
            <w:tcW w:w="994" w:type="dxa"/>
          </w:tcPr>
          <w:p w14:paraId="46392E49" w14:textId="37421A6F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Health </w:t>
            </w:r>
          </w:p>
          <w:p w14:paraId="1AB17C77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€ </w:t>
            </w:r>
          </w:p>
        </w:tc>
        <w:tc>
          <w:tcPr>
            <w:tcW w:w="994" w:type="dxa"/>
          </w:tcPr>
          <w:p w14:paraId="2600A1D2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Milk </w:t>
            </w:r>
          </w:p>
          <w:p w14:paraId="014CBECC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784052DA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Fat </w:t>
            </w:r>
          </w:p>
          <w:p w14:paraId="56B75E9F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53B5CEA8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Prot </w:t>
            </w:r>
          </w:p>
          <w:p w14:paraId="00C5D528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408F1601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F+P </w:t>
            </w:r>
          </w:p>
          <w:p w14:paraId="4C4C003A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kg </w:t>
            </w:r>
          </w:p>
        </w:tc>
        <w:tc>
          <w:tcPr>
            <w:tcW w:w="994" w:type="dxa"/>
          </w:tcPr>
          <w:p w14:paraId="1AB18A8A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F% </w:t>
            </w:r>
          </w:p>
        </w:tc>
        <w:tc>
          <w:tcPr>
            <w:tcW w:w="994" w:type="dxa"/>
          </w:tcPr>
          <w:p w14:paraId="281C7EF7" w14:textId="7777777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 w:rsidRPr="00BD31CA">
              <w:rPr>
                <w:sz w:val="24"/>
                <w:szCs w:val="24"/>
              </w:rPr>
              <w:t xml:space="preserve">P% </w:t>
            </w:r>
          </w:p>
        </w:tc>
      </w:tr>
      <w:tr w:rsidR="00BD31CA" w:rsidRPr="00BD31CA" w14:paraId="03806E0B" w14:textId="77777777" w:rsidTr="008D62CD">
        <w:trPr>
          <w:trHeight w:val="310"/>
        </w:trPr>
        <w:tc>
          <w:tcPr>
            <w:tcW w:w="994" w:type="dxa"/>
          </w:tcPr>
          <w:p w14:paraId="4B7EA8AF" w14:textId="3E600237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994" w:type="dxa"/>
          </w:tcPr>
          <w:p w14:paraId="551A2112" w14:textId="321DCA4D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994" w:type="dxa"/>
          </w:tcPr>
          <w:p w14:paraId="66738973" w14:textId="0F8D63E1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994" w:type="dxa"/>
          </w:tcPr>
          <w:p w14:paraId="796CFFC7" w14:textId="6C520708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14:paraId="659D70EC" w14:textId="4879EE12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994" w:type="dxa"/>
          </w:tcPr>
          <w:p w14:paraId="640202D8" w14:textId="3C545C69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</w:tcPr>
          <w:p w14:paraId="3C341500" w14:textId="7E1CE3BB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4" w:type="dxa"/>
          </w:tcPr>
          <w:p w14:paraId="3516767F" w14:textId="44E33C4F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94" w:type="dxa"/>
          </w:tcPr>
          <w:p w14:paraId="39CCA347" w14:textId="37BB99D6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0.20</w:t>
            </w:r>
          </w:p>
        </w:tc>
        <w:tc>
          <w:tcPr>
            <w:tcW w:w="994" w:type="dxa"/>
          </w:tcPr>
          <w:p w14:paraId="7AA0BD05" w14:textId="66578A1A" w:rsidR="00BD31CA" w:rsidRPr="00BD31CA" w:rsidRDefault="00BD31CA" w:rsidP="00BD31CA">
            <w:pPr>
              <w:pStyle w:val="NoSpacing"/>
              <w:tabs>
                <w:tab w:val="left" w:pos="67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</w:t>
            </w:r>
          </w:p>
        </w:tc>
      </w:tr>
    </w:tbl>
    <w:p w14:paraId="748284F0" w14:textId="77777777" w:rsidR="00BD31CA" w:rsidRPr="00064078" w:rsidRDefault="00BD31CA" w:rsidP="001102FC">
      <w:pPr>
        <w:pStyle w:val="NoSpacing"/>
        <w:tabs>
          <w:tab w:val="left" w:pos="6705"/>
        </w:tabs>
        <w:rPr>
          <w:sz w:val="24"/>
          <w:szCs w:val="24"/>
        </w:rPr>
      </w:pPr>
    </w:p>
    <w:p w14:paraId="3599646F" w14:textId="77777777" w:rsidR="00044B12" w:rsidRDefault="00044B12" w:rsidP="001102FC">
      <w:pPr>
        <w:pStyle w:val="NoSpacing"/>
        <w:tabs>
          <w:tab w:val="left" w:pos="6705"/>
        </w:tabs>
      </w:pPr>
    </w:p>
    <w:p w14:paraId="42F689A4" w14:textId="2C4599E3" w:rsidR="00044B12" w:rsidRPr="008D62CD" w:rsidRDefault="00BD31CA" w:rsidP="001102FC">
      <w:pPr>
        <w:pStyle w:val="NoSpacing"/>
        <w:tabs>
          <w:tab w:val="left" w:pos="6705"/>
        </w:tabs>
        <w:rPr>
          <w:sz w:val="24"/>
          <w:szCs w:val="24"/>
        </w:rPr>
      </w:pPr>
      <w:r w:rsidRPr="008D62CD">
        <w:rPr>
          <w:sz w:val="24"/>
          <w:szCs w:val="24"/>
        </w:rPr>
        <w:t>These bulls were selected for high milk fat and protein</w:t>
      </w:r>
      <w:r w:rsidR="00FB72EE" w:rsidRPr="008D62CD">
        <w:rPr>
          <w:sz w:val="24"/>
          <w:szCs w:val="24"/>
        </w:rPr>
        <w:t xml:space="preserve"> and</w:t>
      </w:r>
      <w:r w:rsidRPr="008D62CD">
        <w:rPr>
          <w:sz w:val="24"/>
          <w:szCs w:val="24"/>
        </w:rPr>
        <w:t xml:space="preserve"> milk PTA to ensure the milk fat and protein % stay positive in addition to selecting for balanced milk production and fertility sub-index values.</w:t>
      </w:r>
    </w:p>
    <w:p w14:paraId="51B1691D" w14:textId="77777777" w:rsidR="00BD31CA" w:rsidRDefault="00BD31CA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</w:p>
    <w:p w14:paraId="6799E3A0" w14:textId="27C9FFE3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sz w:val="24"/>
          <w:shd w:val="clear" w:color="auto" w:fill="FFFFFF" w:themeFill="background1"/>
        </w:rPr>
      </w:pPr>
      <w:r w:rsidRPr="001102FC">
        <w:rPr>
          <w:rFonts w:cstheme="minorHAnsi"/>
          <w:sz w:val="24"/>
          <w:shd w:val="clear" w:color="auto" w:fill="FFFFFF" w:themeFill="background1"/>
        </w:rPr>
        <w:t xml:space="preserve">For more details on the High Output Systems Research Herd visit </w:t>
      </w:r>
    </w:p>
    <w:p w14:paraId="15BE621F" w14:textId="77777777" w:rsidR="001102FC" w:rsidRPr="001102FC" w:rsidRDefault="001102FC" w:rsidP="001102FC">
      <w:pPr>
        <w:pStyle w:val="NoSpacing"/>
        <w:tabs>
          <w:tab w:val="left" w:pos="6705"/>
        </w:tabs>
        <w:rPr>
          <w:rFonts w:cstheme="minorHAnsi"/>
          <w:color w:val="4472C4" w:themeColor="accent1"/>
          <w:shd w:val="clear" w:color="auto" w:fill="FFFFFF" w:themeFill="background1"/>
        </w:rPr>
      </w:pPr>
      <w:r w:rsidRPr="001102FC">
        <w:rPr>
          <w:rFonts w:cstheme="minorHAnsi"/>
          <w:color w:val="4472C4" w:themeColor="accent1"/>
          <w:shd w:val="clear" w:color="auto" w:fill="FFFFFF" w:themeFill="background1"/>
        </w:rPr>
        <w:t>https://www.ucd.ie/agfood/about/lyonsresearchfarm/lyonsdairyherd/</w:t>
      </w:r>
    </w:p>
    <w:p w14:paraId="4A74E0B4" w14:textId="77777777" w:rsidR="001102FC" w:rsidRPr="001102FC" w:rsidRDefault="001102FC" w:rsidP="001102FC">
      <w:pPr>
        <w:spacing w:after="0" w:line="240" w:lineRule="auto"/>
        <w:jc w:val="both"/>
        <w:rPr>
          <w:rFonts w:eastAsia="Times New Roman" w:cstheme="minorHAnsi"/>
          <w:sz w:val="24"/>
          <w:lang w:eastAsia="en-IE"/>
        </w:rPr>
      </w:pPr>
    </w:p>
    <w:sectPr w:rsidR="001102FC" w:rsidRPr="001102FC" w:rsidSect="00B527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E6C7F" w14:textId="77777777" w:rsidR="005B5BAF" w:rsidRDefault="005B5BAF" w:rsidP="00245E54">
      <w:pPr>
        <w:spacing w:after="0" w:line="240" w:lineRule="auto"/>
      </w:pPr>
      <w:r>
        <w:separator/>
      </w:r>
    </w:p>
  </w:endnote>
  <w:endnote w:type="continuationSeparator" w:id="0">
    <w:p w14:paraId="0F85173F" w14:textId="77777777" w:rsidR="005B5BAF" w:rsidRDefault="005B5BAF" w:rsidP="0024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73D8" w14:textId="2BE96DCC" w:rsidR="005672B5" w:rsidRDefault="005672B5">
    <w:pPr>
      <w:pStyle w:val="Footer"/>
    </w:pPr>
    <w:r w:rsidRPr="005672B5">
      <w:rPr>
        <w:b/>
        <w:bCs/>
        <w:noProof/>
        <w:sz w:val="24"/>
        <w:szCs w:val="24"/>
      </w:rPr>
      <w:drawing>
        <wp:inline distT="0" distB="0" distL="0" distR="0" wp14:anchorId="3525F31E" wp14:editId="0BEC8EBB">
          <wp:extent cx="979223" cy="771525"/>
          <wp:effectExtent l="0" t="0" r="0" b="0"/>
          <wp:docPr id="97" name="Google Shape;97;p1" descr="Dairy Research Irela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oogle Shape;97;p1" descr="Dairy Research Ireland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980498" cy="77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B876" w14:textId="77777777" w:rsidR="005B5BAF" w:rsidRDefault="005B5BAF" w:rsidP="00245E54">
      <w:pPr>
        <w:spacing w:after="0" w:line="240" w:lineRule="auto"/>
      </w:pPr>
      <w:r>
        <w:separator/>
      </w:r>
    </w:p>
  </w:footnote>
  <w:footnote w:type="continuationSeparator" w:id="0">
    <w:p w14:paraId="7ADD4CB6" w14:textId="77777777" w:rsidR="005B5BAF" w:rsidRDefault="005B5BAF" w:rsidP="0024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2E28" w14:textId="5006B20D" w:rsidR="00B708A6" w:rsidRDefault="00B708A6">
    <w:pPr>
      <w:pStyle w:val="Header"/>
    </w:pPr>
    <w:r>
      <w:rPr>
        <w:noProof/>
        <w:lang w:val="en-GB" w:eastAsia="en-GB"/>
      </w:rPr>
      <w:drawing>
        <wp:inline distT="0" distB="0" distL="0" distR="0" wp14:anchorId="6ED18314" wp14:editId="4ED0B4C9">
          <wp:extent cx="376268" cy="552450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d_brandmark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3" cy="569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378C2" w:rsidRPr="00021B8A">
      <w:rPr>
        <w:b/>
        <w:bCs/>
        <w:sz w:val="24"/>
        <w:szCs w:val="24"/>
      </w:rPr>
      <w:t>Development of a Sustainable High-Output Grass-Based Spring Milk Production System</w:t>
    </w:r>
    <w:r w:rsidR="005672B5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55E0"/>
    <w:multiLevelType w:val="hybridMultilevel"/>
    <w:tmpl w:val="2F6A5BB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284D"/>
    <w:multiLevelType w:val="hybridMultilevel"/>
    <w:tmpl w:val="AFB67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33114"/>
    <w:multiLevelType w:val="hybridMultilevel"/>
    <w:tmpl w:val="012E8B04"/>
    <w:lvl w:ilvl="0" w:tplc="910012CA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069270">
      <w:numFmt w:val="bullet"/>
      <w:lvlText w:val="•"/>
      <w:lvlJc w:val="left"/>
      <w:pPr>
        <w:ind w:left="1261" w:hanging="360"/>
      </w:pPr>
      <w:rPr>
        <w:rFonts w:hint="default"/>
        <w:lang w:val="en-US" w:eastAsia="en-US" w:bidi="ar-SA"/>
      </w:rPr>
    </w:lvl>
    <w:lvl w:ilvl="2" w:tplc="7AC0878C">
      <w:numFmt w:val="bullet"/>
      <w:lvlText w:val="•"/>
      <w:lvlJc w:val="left"/>
      <w:pPr>
        <w:ind w:left="2162" w:hanging="360"/>
      </w:pPr>
      <w:rPr>
        <w:rFonts w:hint="default"/>
        <w:lang w:val="en-US" w:eastAsia="en-US" w:bidi="ar-SA"/>
      </w:rPr>
    </w:lvl>
    <w:lvl w:ilvl="3" w:tplc="734A621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4" w:tplc="6486DF60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ar-SA"/>
      </w:rPr>
    </w:lvl>
    <w:lvl w:ilvl="5" w:tplc="2B908E1E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BBBA7F7C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54D84AEA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  <w:lvl w:ilvl="8" w:tplc="6DEA069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4C2FDD"/>
    <w:multiLevelType w:val="hybridMultilevel"/>
    <w:tmpl w:val="CDC204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44822"/>
    <w:multiLevelType w:val="hybridMultilevel"/>
    <w:tmpl w:val="A84282E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04017"/>
    <w:multiLevelType w:val="hybridMultilevel"/>
    <w:tmpl w:val="8FA8C6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31DBB"/>
    <w:multiLevelType w:val="hybridMultilevel"/>
    <w:tmpl w:val="5E986500"/>
    <w:lvl w:ilvl="0" w:tplc="7DD6EE7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E4C64"/>
    <w:multiLevelType w:val="hybridMultilevel"/>
    <w:tmpl w:val="665091D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238725">
    <w:abstractNumId w:val="0"/>
  </w:num>
  <w:num w:numId="2" w16cid:durableId="2043509386">
    <w:abstractNumId w:val="5"/>
  </w:num>
  <w:num w:numId="3" w16cid:durableId="1881476697">
    <w:abstractNumId w:val="3"/>
  </w:num>
  <w:num w:numId="4" w16cid:durableId="1890989128">
    <w:abstractNumId w:val="4"/>
  </w:num>
  <w:num w:numId="5" w16cid:durableId="817382497">
    <w:abstractNumId w:val="7"/>
  </w:num>
  <w:num w:numId="6" w16cid:durableId="1676493307">
    <w:abstractNumId w:val="3"/>
  </w:num>
  <w:num w:numId="7" w16cid:durableId="1721782295">
    <w:abstractNumId w:val="6"/>
  </w:num>
  <w:num w:numId="8" w16cid:durableId="1537548828">
    <w:abstractNumId w:val="1"/>
  </w:num>
  <w:num w:numId="9" w16cid:durableId="131591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17"/>
    <w:rsid w:val="00002F75"/>
    <w:rsid w:val="0000373E"/>
    <w:rsid w:val="000044CD"/>
    <w:rsid w:val="00004AA3"/>
    <w:rsid w:val="000060B2"/>
    <w:rsid w:val="000064B9"/>
    <w:rsid w:val="000068A2"/>
    <w:rsid w:val="00006F08"/>
    <w:rsid w:val="00007F0E"/>
    <w:rsid w:val="00007F42"/>
    <w:rsid w:val="000109FF"/>
    <w:rsid w:val="00013580"/>
    <w:rsid w:val="000152A5"/>
    <w:rsid w:val="000158F7"/>
    <w:rsid w:val="00016574"/>
    <w:rsid w:val="0001682B"/>
    <w:rsid w:val="00017384"/>
    <w:rsid w:val="00020BD2"/>
    <w:rsid w:val="00020CD5"/>
    <w:rsid w:val="00021B8A"/>
    <w:rsid w:val="00024401"/>
    <w:rsid w:val="00024D76"/>
    <w:rsid w:val="00027899"/>
    <w:rsid w:val="000279E3"/>
    <w:rsid w:val="00030051"/>
    <w:rsid w:val="00031A25"/>
    <w:rsid w:val="00031F53"/>
    <w:rsid w:val="00033940"/>
    <w:rsid w:val="00033C11"/>
    <w:rsid w:val="00033FE6"/>
    <w:rsid w:val="00035143"/>
    <w:rsid w:val="00036536"/>
    <w:rsid w:val="00036AF0"/>
    <w:rsid w:val="00041099"/>
    <w:rsid w:val="000412F5"/>
    <w:rsid w:val="00041E9E"/>
    <w:rsid w:val="00043536"/>
    <w:rsid w:val="00044B12"/>
    <w:rsid w:val="00045E1B"/>
    <w:rsid w:val="00045F68"/>
    <w:rsid w:val="000460A0"/>
    <w:rsid w:val="00051760"/>
    <w:rsid w:val="00055A5A"/>
    <w:rsid w:val="00055B75"/>
    <w:rsid w:val="00060503"/>
    <w:rsid w:val="00062B28"/>
    <w:rsid w:val="00063A12"/>
    <w:rsid w:val="00063E8E"/>
    <w:rsid w:val="00064078"/>
    <w:rsid w:val="00067F71"/>
    <w:rsid w:val="00070133"/>
    <w:rsid w:val="000702ED"/>
    <w:rsid w:val="0007073D"/>
    <w:rsid w:val="00074765"/>
    <w:rsid w:val="00076B7A"/>
    <w:rsid w:val="000773E8"/>
    <w:rsid w:val="00077E21"/>
    <w:rsid w:val="0008020F"/>
    <w:rsid w:val="00080225"/>
    <w:rsid w:val="00080F80"/>
    <w:rsid w:val="000839FB"/>
    <w:rsid w:val="00083CDF"/>
    <w:rsid w:val="0008419A"/>
    <w:rsid w:val="00084307"/>
    <w:rsid w:val="00085483"/>
    <w:rsid w:val="00086995"/>
    <w:rsid w:val="0008748D"/>
    <w:rsid w:val="0009066E"/>
    <w:rsid w:val="0009202D"/>
    <w:rsid w:val="00092B82"/>
    <w:rsid w:val="00092BB3"/>
    <w:rsid w:val="00093275"/>
    <w:rsid w:val="000944BA"/>
    <w:rsid w:val="00094D7D"/>
    <w:rsid w:val="00097902"/>
    <w:rsid w:val="000A3DD2"/>
    <w:rsid w:val="000A69C6"/>
    <w:rsid w:val="000A6C2C"/>
    <w:rsid w:val="000A7204"/>
    <w:rsid w:val="000B23BD"/>
    <w:rsid w:val="000B2919"/>
    <w:rsid w:val="000B427C"/>
    <w:rsid w:val="000B5867"/>
    <w:rsid w:val="000B7C01"/>
    <w:rsid w:val="000C02D8"/>
    <w:rsid w:val="000C252B"/>
    <w:rsid w:val="000C4854"/>
    <w:rsid w:val="000C53AD"/>
    <w:rsid w:val="000C54F2"/>
    <w:rsid w:val="000C5E9E"/>
    <w:rsid w:val="000C61C3"/>
    <w:rsid w:val="000D0BD6"/>
    <w:rsid w:val="000D137A"/>
    <w:rsid w:val="000D2A62"/>
    <w:rsid w:val="000D2D3E"/>
    <w:rsid w:val="000D2E71"/>
    <w:rsid w:val="000D494F"/>
    <w:rsid w:val="000D49F1"/>
    <w:rsid w:val="000D5E17"/>
    <w:rsid w:val="000D5EB3"/>
    <w:rsid w:val="000D643C"/>
    <w:rsid w:val="000E38DC"/>
    <w:rsid w:val="000E45EC"/>
    <w:rsid w:val="000E46D4"/>
    <w:rsid w:val="000E4ABD"/>
    <w:rsid w:val="000E57CC"/>
    <w:rsid w:val="000E7333"/>
    <w:rsid w:val="000E74F1"/>
    <w:rsid w:val="000F403E"/>
    <w:rsid w:val="000F4DF8"/>
    <w:rsid w:val="000F6C0B"/>
    <w:rsid w:val="000F6F86"/>
    <w:rsid w:val="000F783E"/>
    <w:rsid w:val="00100E5C"/>
    <w:rsid w:val="001020A3"/>
    <w:rsid w:val="001027FC"/>
    <w:rsid w:val="00102869"/>
    <w:rsid w:val="001028C2"/>
    <w:rsid w:val="00102C10"/>
    <w:rsid w:val="00102EF5"/>
    <w:rsid w:val="00103A2E"/>
    <w:rsid w:val="00104A5F"/>
    <w:rsid w:val="00107631"/>
    <w:rsid w:val="00107B0A"/>
    <w:rsid w:val="001102FC"/>
    <w:rsid w:val="00110796"/>
    <w:rsid w:val="00111012"/>
    <w:rsid w:val="0011113D"/>
    <w:rsid w:val="00112B1E"/>
    <w:rsid w:val="00112E37"/>
    <w:rsid w:val="00113FDF"/>
    <w:rsid w:val="00114145"/>
    <w:rsid w:val="00115457"/>
    <w:rsid w:val="001161E6"/>
    <w:rsid w:val="00120BEC"/>
    <w:rsid w:val="0012155F"/>
    <w:rsid w:val="0012535E"/>
    <w:rsid w:val="00125DB2"/>
    <w:rsid w:val="00126078"/>
    <w:rsid w:val="00127838"/>
    <w:rsid w:val="00130ED9"/>
    <w:rsid w:val="00131438"/>
    <w:rsid w:val="00131895"/>
    <w:rsid w:val="00131C81"/>
    <w:rsid w:val="001325BC"/>
    <w:rsid w:val="00132BDE"/>
    <w:rsid w:val="0013394C"/>
    <w:rsid w:val="001356F6"/>
    <w:rsid w:val="001363F0"/>
    <w:rsid w:val="00136E78"/>
    <w:rsid w:val="00136EFC"/>
    <w:rsid w:val="001407C8"/>
    <w:rsid w:val="00141012"/>
    <w:rsid w:val="0014118F"/>
    <w:rsid w:val="001428DD"/>
    <w:rsid w:val="001442D7"/>
    <w:rsid w:val="001445D4"/>
    <w:rsid w:val="001472A2"/>
    <w:rsid w:val="0015027F"/>
    <w:rsid w:val="001508E1"/>
    <w:rsid w:val="00151870"/>
    <w:rsid w:val="00153F4B"/>
    <w:rsid w:val="001551C7"/>
    <w:rsid w:val="00160905"/>
    <w:rsid w:val="00161A83"/>
    <w:rsid w:val="001639F5"/>
    <w:rsid w:val="00163A05"/>
    <w:rsid w:val="00163F75"/>
    <w:rsid w:val="00165860"/>
    <w:rsid w:val="001667FC"/>
    <w:rsid w:val="00167A8E"/>
    <w:rsid w:val="0017069E"/>
    <w:rsid w:val="00170869"/>
    <w:rsid w:val="00171EA5"/>
    <w:rsid w:val="0017253A"/>
    <w:rsid w:val="0017398D"/>
    <w:rsid w:val="00175961"/>
    <w:rsid w:val="00176EFA"/>
    <w:rsid w:val="00177378"/>
    <w:rsid w:val="00180AEA"/>
    <w:rsid w:val="001812C5"/>
    <w:rsid w:val="00182367"/>
    <w:rsid w:val="00184277"/>
    <w:rsid w:val="001844FC"/>
    <w:rsid w:val="00186A18"/>
    <w:rsid w:val="00186FED"/>
    <w:rsid w:val="00187522"/>
    <w:rsid w:val="0018775B"/>
    <w:rsid w:val="00187D1D"/>
    <w:rsid w:val="00190504"/>
    <w:rsid w:val="00194992"/>
    <w:rsid w:val="00195583"/>
    <w:rsid w:val="001968C0"/>
    <w:rsid w:val="001A0975"/>
    <w:rsid w:val="001A1A15"/>
    <w:rsid w:val="001A2406"/>
    <w:rsid w:val="001A2A93"/>
    <w:rsid w:val="001A2BF1"/>
    <w:rsid w:val="001A2FAF"/>
    <w:rsid w:val="001A39DC"/>
    <w:rsid w:val="001A3E17"/>
    <w:rsid w:val="001A3EDD"/>
    <w:rsid w:val="001A4E09"/>
    <w:rsid w:val="001A66C0"/>
    <w:rsid w:val="001B0DD8"/>
    <w:rsid w:val="001B3CD3"/>
    <w:rsid w:val="001B44F5"/>
    <w:rsid w:val="001B543D"/>
    <w:rsid w:val="001B7371"/>
    <w:rsid w:val="001B761B"/>
    <w:rsid w:val="001C4BA9"/>
    <w:rsid w:val="001C5230"/>
    <w:rsid w:val="001C5D70"/>
    <w:rsid w:val="001C678C"/>
    <w:rsid w:val="001C7773"/>
    <w:rsid w:val="001D0ABE"/>
    <w:rsid w:val="001D1D24"/>
    <w:rsid w:val="001D2875"/>
    <w:rsid w:val="001D338F"/>
    <w:rsid w:val="001D4C20"/>
    <w:rsid w:val="001D68CD"/>
    <w:rsid w:val="001D7FAF"/>
    <w:rsid w:val="001E05D4"/>
    <w:rsid w:val="001E167A"/>
    <w:rsid w:val="001E21C9"/>
    <w:rsid w:val="001E4AD7"/>
    <w:rsid w:val="001E5553"/>
    <w:rsid w:val="001E5871"/>
    <w:rsid w:val="001E5B2E"/>
    <w:rsid w:val="001E5BA1"/>
    <w:rsid w:val="001E5D45"/>
    <w:rsid w:val="001E6B87"/>
    <w:rsid w:val="001E7E68"/>
    <w:rsid w:val="001F1396"/>
    <w:rsid w:val="001F27BA"/>
    <w:rsid w:val="001F2A7B"/>
    <w:rsid w:val="001F2C44"/>
    <w:rsid w:val="001F2D12"/>
    <w:rsid w:val="001F3A77"/>
    <w:rsid w:val="001F4DA9"/>
    <w:rsid w:val="001F5F91"/>
    <w:rsid w:val="001F62CE"/>
    <w:rsid w:val="001F7C32"/>
    <w:rsid w:val="0020009A"/>
    <w:rsid w:val="00200677"/>
    <w:rsid w:val="0020192C"/>
    <w:rsid w:val="00203A3F"/>
    <w:rsid w:val="002059A2"/>
    <w:rsid w:val="00205E15"/>
    <w:rsid w:val="0020638D"/>
    <w:rsid w:val="00207C03"/>
    <w:rsid w:val="00210A52"/>
    <w:rsid w:val="00210EAC"/>
    <w:rsid w:val="00212503"/>
    <w:rsid w:val="002125F3"/>
    <w:rsid w:val="00212F17"/>
    <w:rsid w:val="002147EE"/>
    <w:rsid w:val="00214CAD"/>
    <w:rsid w:val="0021559D"/>
    <w:rsid w:val="00215C35"/>
    <w:rsid w:val="0021717E"/>
    <w:rsid w:val="00217E86"/>
    <w:rsid w:val="00223268"/>
    <w:rsid w:val="00224393"/>
    <w:rsid w:val="0022470F"/>
    <w:rsid w:val="00226041"/>
    <w:rsid w:val="00226A0D"/>
    <w:rsid w:val="002320DB"/>
    <w:rsid w:val="002335EC"/>
    <w:rsid w:val="0023472A"/>
    <w:rsid w:val="00235F1F"/>
    <w:rsid w:val="0023728A"/>
    <w:rsid w:val="00237B80"/>
    <w:rsid w:val="00237F02"/>
    <w:rsid w:val="0024007A"/>
    <w:rsid w:val="002423BA"/>
    <w:rsid w:val="0024375C"/>
    <w:rsid w:val="002437F4"/>
    <w:rsid w:val="002444E9"/>
    <w:rsid w:val="00244FB4"/>
    <w:rsid w:val="00245E54"/>
    <w:rsid w:val="00247EB8"/>
    <w:rsid w:val="002500A8"/>
    <w:rsid w:val="00250AEE"/>
    <w:rsid w:val="00251068"/>
    <w:rsid w:val="00252868"/>
    <w:rsid w:val="0025298A"/>
    <w:rsid w:val="002529FE"/>
    <w:rsid w:val="00252D23"/>
    <w:rsid w:val="00253F33"/>
    <w:rsid w:val="00254A9B"/>
    <w:rsid w:val="00254CCF"/>
    <w:rsid w:val="00255505"/>
    <w:rsid w:val="00255CAE"/>
    <w:rsid w:val="00255CE6"/>
    <w:rsid w:val="00255E91"/>
    <w:rsid w:val="0025679D"/>
    <w:rsid w:val="002606B7"/>
    <w:rsid w:val="00260D16"/>
    <w:rsid w:val="0026145B"/>
    <w:rsid w:val="00261968"/>
    <w:rsid w:val="0026255B"/>
    <w:rsid w:val="002625DF"/>
    <w:rsid w:val="00262F1E"/>
    <w:rsid w:val="00263D70"/>
    <w:rsid w:val="00263EF1"/>
    <w:rsid w:val="002642E8"/>
    <w:rsid w:val="00266D45"/>
    <w:rsid w:val="002673B6"/>
    <w:rsid w:val="0027050D"/>
    <w:rsid w:val="00272FD3"/>
    <w:rsid w:val="0027315B"/>
    <w:rsid w:val="00275638"/>
    <w:rsid w:val="00276ADB"/>
    <w:rsid w:val="00277EAF"/>
    <w:rsid w:val="00282723"/>
    <w:rsid w:val="00283147"/>
    <w:rsid w:val="00283731"/>
    <w:rsid w:val="00286FB9"/>
    <w:rsid w:val="00287F9F"/>
    <w:rsid w:val="0029188E"/>
    <w:rsid w:val="00292732"/>
    <w:rsid w:val="0029328B"/>
    <w:rsid w:val="00294BFF"/>
    <w:rsid w:val="00294E36"/>
    <w:rsid w:val="002953DB"/>
    <w:rsid w:val="002955A7"/>
    <w:rsid w:val="002A01B0"/>
    <w:rsid w:val="002A03E4"/>
    <w:rsid w:val="002A2189"/>
    <w:rsid w:val="002A321B"/>
    <w:rsid w:val="002A4AB1"/>
    <w:rsid w:val="002A4D0D"/>
    <w:rsid w:val="002A57C1"/>
    <w:rsid w:val="002A61BA"/>
    <w:rsid w:val="002A6AFE"/>
    <w:rsid w:val="002B15B0"/>
    <w:rsid w:val="002B1BD8"/>
    <w:rsid w:val="002B428D"/>
    <w:rsid w:val="002B44D2"/>
    <w:rsid w:val="002B5642"/>
    <w:rsid w:val="002B611D"/>
    <w:rsid w:val="002C1248"/>
    <w:rsid w:val="002C1373"/>
    <w:rsid w:val="002C1E45"/>
    <w:rsid w:val="002C2989"/>
    <w:rsid w:val="002C59CC"/>
    <w:rsid w:val="002C74C1"/>
    <w:rsid w:val="002D090C"/>
    <w:rsid w:val="002D1AB1"/>
    <w:rsid w:val="002D364F"/>
    <w:rsid w:val="002D3F73"/>
    <w:rsid w:val="002D4ABA"/>
    <w:rsid w:val="002D4F26"/>
    <w:rsid w:val="002D560E"/>
    <w:rsid w:val="002D659A"/>
    <w:rsid w:val="002D79B1"/>
    <w:rsid w:val="002D7E37"/>
    <w:rsid w:val="002E0944"/>
    <w:rsid w:val="002E0B8A"/>
    <w:rsid w:val="002E1621"/>
    <w:rsid w:val="002E17F6"/>
    <w:rsid w:val="002E4793"/>
    <w:rsid w:val="002E6E06"/>
    <w:rsid w:val="002E77B7"/>
    <w:rsid w:val="002F152B"/>
    <w:rsid w:val="002F3678"/>
    <w:rsid w:val="002F64EC"/>
    <w:rsid w:val="0030126F"/>
    <w:rsid w:val="003018D0"/>
    <w:rsid w:val="00301B64"/>
    <w:rsid w:val="003052FC"/>
    <w:rsid w:val="00305625"/>
    <w:rsid w:val="00305753"/>
    <w:rsid w:val="00310325"/>
    <w:rsid w:val="003133D6"/>
    <w:rsid w:val="00313755"/>
    <w:rsid w:val="0031497C"/>
    <w:rsid w:val="003178AF"/>
    <w:rsid w:val="00322159"/>
    <w:rsid w:val="003230E3"/>
    <w:rsid w:val="00324444"/>
    <w:rsid w:val="00326A61"/>
    <w:rsid w:val="0032749F"/>
    <w:rsid w:val="0032763D"/>
    <w:rsid w:val="003300F7"/>
    <w:rsid w:val="00331C09"/>
    <w:rsid w:val="00332A74"/>
    <w:rsid w:val="00333EE4"/>
    <w:rsid w:val="00333F80"/>
    <w:rsid w:val="00335CEE"/>
    <w:rsid w:val="003363CD"/>
    <w:rsid w:val="00337017"/>
    <w:rsid w:val="00337637"/>
    <w:rsid w:val="0034005F"/>
    <w:rsid w:val="003400C8"/>
    <w:rsid w:val="003402E1"/>
    <w:rsid w:val="00340A01"/>
    <w:rsid w:val="0034191E"/>
    <w:rsid w:val="00341E84"/>
    <w:rsid w:val="00342461"/>
    <w:rsid w:val="0034339B"/>
    <w:rsid w:val="00343CA9"/>
    <w:rsid w:val="00343F05"/>
    <w:rsid w:val="00347267"/>
    <w:rsid w:val="00351582"/>
    <w:rsid w:val="0035577E"/>
    <w:rsid w:val="00356682"/>
    <w:rsid w:val="003579FF"/>
    <w:rsid w:val="00357C4B"/>
    <w:rsid w:val="0036076B"/>
    <w:rsid w:val="00360D87"/>
    <w:rsid w:val="00363339"/>
    <w:rsid w:val="00365BE6"/>
    <w:rsid w:val="0036729D"/>
    <w:rsid w:val="00370777"/>
    <w:rsid w:val="00371013"/>
    <w:rsid w:val="00373969"/>
    <w:rsid w:val="00374201"/>
    <w:rsid w:val="00374EF0"/>
    <w:rsid w:val="00374EF7"/>
    <w:rsid w:val="003755DD"/>
    <w:rsid w:val="00376850"/>
    <w:rsid w:val="00380B1D"/>
    <w:rsid w:val="003871E9"/>
    <w:rsid w:val="00387CB5"/>
    <w:rsid w:val="00387D78"/>
    <w:rsid w:val="00392304"/>
    <w:rsid w:val="0039241A"/>
    <w:rsid w:val="0039455C"/>
    <w:rsid w:val="0039455E"/>
    <w:rsid w:val="00396AFF"/>
    <w:rsid w:val="003A0F0B"/>
    <w:rsid w:val="003A1003"/>
    <w:rsid w:val="003A12D8"/>
    <w:rsid w:val="003A257B"/>
    <w:rsid w:val="003A25F4"/>
    <w:rsid w:val="003A4733"/>
    <w:rsid w:val="003A4D5D"/>
    <w:rsid w:val="003A523C"/>
    <w:rsid w:val="003A5DBF"/>
    <w:rsid w:val="003A5E2F"/>
    <w:rsid w:val="003B1489"/>
    <w:rsid w:val="003B1799"/>
    <w:rsid w:val="003B1FAA"/>
    <w:rsid w:val="003B3636"/>
    <w:rsid w:val="003B3A13"/>
    <w:rsid w:val="003B4352"/>
    <w:rsid w:val="003B4E4C"/>
    <w:rsid w:val="003B5C43"/>
    <w:rsid w:val="003B75DE"/>
    <w:rsid w:val="003C0AD0"/>
    <w:rsid w:val="003C1BF6"/>
    <w:rsid w:val="003C31F8"/>
    <w:rsid w:val="003C5F08"/>
    <w:rsid w:val="003C6277"/>
    <w:rsid w:val="003C6553"/>
    <w:rsid w:val="003C708F"/>
    <w:rsid w:val="003C72D2"/>
    <w:rsid w:val="003C7D09"/>
    <w:rsid w:val="003C7D4E"/>
    <w:rsid w:val="003D0A35"/>
    <w:rsid w:val="003D3400"/>
    <w:rsid w:val="003D448C"/>
    <w:rsid w:val="003D458A"/>
    <w:rsid w:val="003D4BE7"/>
    <w:rsid w:val="003D6448"/>
    <w:rsid w:val="003D7114"/>
    <w:rsid w:val="003E03A2"/>
    <w:rsid w:val="003E040D"/>
    <w:rsid w:val="003E6959"/>
    <w:rsid w:val="003E6AEC"/>
    <w:rsid w:val="003F22C9"/>
    <w:rsid w:val="003F255A"/>
    <w:rsid w:val="003F3043"/>
    <w:rsid w:val="003F480E"/>
    <w:rsid w:val="003F7847"/>
    <w:rsid w:val="004013F8"/>
    <w:rsid w:val="00401D3A"/>
    <w:rsid w:val="00401EFD"/>
    <w:rsid w:val="00402217"/>
    <w:rsid w:val="00402557"/>
    <w:rsid w:val="00406354"/>
    <w:rsid w:val="0040753B"/>
    <w:rsid w:val="00410110"/>
    <w:rsid w:val="004115B1"/>
    <w:rsid w:val="004119E9"/>
    <w:rsid w:val="00412421"/>
    <w:rsid w:val="004132EB"/>
    <w:rsid w:val="004138B9"/>
    <w:rsid w:val="004156D4"/>
    <w:rsid w:val="00420B41"/>
    <w:rsid w:val="00421E47"/>
    <w:rsid w:val="00422B69"/>
    <w:rsid w:val="00422CBD"/>
    <w:rsid w:val="00422F91"/>
    <w:rsid w:val="00423781"/>
    <w:rsid w:val="00423EAB"/>
    <w:rsid w:val="00424DC9"/>
    <w:rsid w:val="0042568D"/>
    <w:rsid w:val="00431993"/>
    <w:rsid w:val="004358A6"/>
    <w:rsid w:val="004358EC"/>
    <w:rsid w:val="00435F41"/>
    <w:rsid w:val="00436B05"/>
    <w:rsid w:val="0043768D"/>
    <w:rsid w:val="0044106B"/>
    <w:rsid w:val="00441DA6"/>
    <w:rsid w:val="00442115"/>
    <w:rsid w:val="004422E3"/>
    <w:rsid w:val="00442D38"/>
    <w:rsid w:val="00442E00"/>
    <w:rsid w:val="004448A0"/>
    <w:rsid w:val="004466F3"/>
    <w:rsid w:val="004470D2"/>
    <w:rsid w:val="0044729D"/>
    <w:rsid w:val="00447C03"/>
    <w:rsid w:val="00447C12"/>
    <w:rsid w:val="00450F1D"/>
    <w:rsid w:val="004517BA"/>
    <w:rsid w:val="004532B6"/>
    <w:rsid w:val="004533AE"/>
    <w:rsid w:val="00453DCB"/>
    <w:rsid w:val="00454DB6"/>
    <w:rsid w:val="00457669"/>
    <w:rsid w:val="004578E1"/>
    <w:rsid w:val="00457C16"/>
    <w:rsid w:val="00460DF1"/>
    <w:rsid w:val="00462634"/>
    <w:rsid w:val="0046336D"/>
    <w:rsid w:val="00463430"/>
    <w:rsid w:val="00463452"/>
    <w:rsid w:val="0046388A"/>
    <w:rsid w:val="004646BD"/>
    <w:rsid w:val="00465186"/>
    <w:rsid w:val="00470836"/>
    <w:rsid w:val="004726DB"/>
    <w:rsid w:val="00473CBF"/>
    <w:rsid w:val="0047542C"/>
    <w:rsid w:val="00475474"/>
    <w:rsid w:val="00475A68"/>
    <w:rsid w:val="00475AD4"/>
    <w:rsid w:val="00480632"/>
    <w:rsid w:val="0048107B"/>
    <w:rsid w:val="004822BA"/>
    <w:rsid w:val="0048274A"/>
    <w:rsid w:val="004836A3"/>
    <w:rsid w:val="0048380C"/>
    <w:rsid w:val="004839B4"/>
    <w:rsid w:val="00484FD9"/>
    <w:rsid w:val="00485DB9"/>
    <w:rsid w:val="00485F12"/>
    <w:rsid w:val="00490B41"/>
    <w:rsid w:val="00491836"/>
    <w:rsid w:val="00491E31"/>
    <w:rsid w:val="004923E8"/>
    <w:rsid w:val="00492D9F"/>
    <w:rsid w:val="00493B18"/>
    <w:rsid w:val="00493C6D"/>
    <w:rsid w:val="00495786"/>
    <w:rsid w:val="004957D3"/>
    <w:rsid w:val="00496112"/>
    <w:rsid w:val="00496A46"/>
    <w:rsid w:val="00496E43"/>
    <w:rsid w:val="00497A10"/>
    <w:rsid w:val="004A111C"/>
    <w:rsid w:val="004A206A"/>
    <w:rsid w:val="004A3D4A"/>
    <w:rsid w:val="004A3F32"/>
    <w:rsid w:val="004A64B6"/>
    <w:rsid w:val="004A7801"/>
    <w:rsid w:val="004B0263"/>
    <w:rsid w:val="004B0504"/>
    <w:rsid w:val="004B0F74"/>
    <w:rsid w:val="004B1FA2"/>
    <w:rsid w:val="004B2788"/>
    <w:rsid w:val="004B28CE"/>
    <w:rsid w:val="004B4933"/>
    <w:rsid w:val="004B5DF9"/>
    <w:rsid w:val="004B6129"/>
    <w:rsid w:val="004B7E58"/>
    <w:rsid w:val="004C1E9E"/>
    <w:rsid w:val="004C253F"/>
    <w:rsid w:val="004C390B"/>
    <w:rsid w:val="004C3C16"/>
    <w:rsid w:val="004C42A8"/>
    <w:rsid w:val="004C62B7"/>
    <w:rsid w:val="004C62FE"/>
    <w:rsid w:val="004C64C6"/>
    <w:rsid w:val="004C7184"/>
    <w:rsid w:val="004D197E"/>
    <w:rsid w:val="004D2C31"/>
    <w:rsid w:val="004D2EAB"/>
    <w:rsid w:val="004D3291"/>
    <w:rsid w:val="004D3E81"/>
    <w:rsid w:val="004D49DF"/>
    <w:rsid w:val="004D4E91"/>
    <w:rsid w:val="004D5C5B"/>
    <w:rsid w:val="004D5CAD"/>
    <w:rsid w:val="004D5E43"/>
    <w:rsid w:val="004D5FEF"/>
    <w:rsid w:val="004D654D"/>
    <w:rsid w:val="004D6BF5"/>
    <w:rsid w:val="004D7038"/>
    <w:rsid w:val="004D7308"/>
    <w:rsid w:val="004D764F"/>
    <w:rsid w:val="004D7A83"/>
    <w:rsid w:val="004E0447"/>
    <w:rsid w:val="004E048A"/>
    <w:rsid w:val="004E0595"/>
    <w:rsid w:val="004E17C5"/>
    <w:rsid w:val="004E1FE7"/>
    <w:rsid w:val="004E5724"/>
    <w:rsid w:val="004E5FCA"/>
    <w:rsid w:val="004E784F"/>
    <w:rsid w:val="004F70BC"/>
    <w:rsid w:val="004F782D"/>
    <w:rsid w:val="004F7E8F"/>
    <w:rsid w:val="005007DD"/>
    <w:rsid w:val="00501470"/>
    <w:rsid w:val="005014AB"/>
    <w:rsid w:val="00502603"/>
    <w:rsid w:val="0050338D"/>
    <w:rsid w:val="00507A30"/>
    <w:rsid w:val="005101EC"/>
    <w:rsid w:val="00511217"/>
    <w:rsid w:val="005116CC"/>
    <w:rsid w:val="0051201D"/>
    <w:rsid w:val="0051589D"/>
    <w:rsid w:val="00515C3E"/>
    <w:rsid w:val="005173AD"/>
    <w:rsid w:val="005212A5"/>
    <w:rsid w:val="00521F8F"/>
    <w:rsid w:val="0052219E"/>
    <w:rsid w:val="00522C32"/>
    <w:rsid w:val="00523794"/>
    <w:rsid w:val="005244BA"/>
    <w:rsid w:val="005261A3"/>
    <w:rsid w:val="00530A54"/>
    <w:rsid w:val="00530EED"/>
    <w:rsid w:val="00531A2D"/>
    <w:rsid w:val="00531BF8"/>
    <w:rsid w:val="005332F0"/>
    <w:rsid w:val="00533BCA"/>
    <w:rsid w:val="00534A33"/>
    <w:rsid w:val="0053717C"/>
    <w:rsid w:val="005402FD"/>
    <w:rsid w:val="00540A35"/>
    <w:rsid w:val="00542A33"/>
    <w:rsid w:val="00542DAF"/>
    <w:rsid w:val="005447A6"/>
    <w:rsid w:val="005463E1"/>
    <w:rsid w:val="00546604"/>
    <w:rsid w:val="00546748"/>
    <w:rsid w:val="005468FF"/>
    <w:rsid w:val="00546E31"/>
    <w:rsid w:val="00547F55"/>
    <w:rsid w:val="00551CFD"/>
    <w:rsid w:val="00552DD4"/>
    <w:rsid w:val="00552FD7"/>
    <w:rsid w:val="00553094"/>
    <w:rsid w:val="005540F1"/>
    <w:rsid w:val="0055448B"/>
    <w:rsid w:val="0055538F"/>
    <w:rsid w:val="005553C1"/>
    <w:rsid w:val="00555534"/>
    <w:rsid w:val="005577EB"/>
    <w:rsid w:val="005578F9"/>
    <w:rsid w:val="00560047"/>
    <w:rsid w:val="0056336D"/>
    <w:rsid w:val="005648F2"/>
    <w:rsid w:val="005668E5"/>
    <w:rsid w:val="00567024"/>
    <w:rsid w:val="005672B5"/>
    <w:rsid w:val="00567BB6"/>
    <w:rsid w:val="00570340"/>
    <w:rsid w:val="00571518"/>
    <w:rsid w:val="00572620"/>
    <w:rsid w:val="005737A4"/>
    <w:rsid w:val="00574273"/>
    <w:rsid w:val="00575EED"/>
    <w:rsid w:val="00576430"/>
    <w:rsid w:val="0057646D"/>
    <w:rsid w:val="00576EA0"/>
    <w:rsid w:val="0057742F"/>
    <w:rsid w:val="005774CA"/>
    <w:rsid w:val="00581321"/>
    <w:rsid w:val="00583D47"/>
    <w:rsid w:val="00585051"/>
    <w:rsid w:val="00585CC2"/>
    <w:rsid w:val="00586542"/>
    <w:rsid w:val="00591606"/>
    <w:rsid w:val="0059221B"/>
    <w:rsid w:val="00592B8C"/>
    <w:rsid w:val="00592D52"/>
    <w:rsid w:val="0059390E"/>
    <w:rsid w:val="00593982"/>
    <w:rsid w:val="005940FF"/>
    <w:rsid w:val="005951C4"/>
    <w:rsid w:val="005A0322"/>
    <w:rsid w:val="005A0663"/>
    <w:rsid w:val="005A09BA"/>
    <w:rsid w:val="005A0C5A"/>
    <w:rsid w:val="005A1DAC"/>
    <w:rsid w:val="005A1E94"/>
    <w:rsid w:val="005A2036"/>
    <w:rsid w:val="005A70C6"/>
    <w:rsid w:val="005B138B"/>
    <w:rsid w:val="005B314A"/>
    <w:rsid w:val="005B3AC8"/>
    <w:rsid w:val="005B3FFE"/>
    <w:rsid w:val="005B5757"/>
    <w:rsid w:val="005B5BAF"/>
    <w:rsid w:val="005B624B"/>
    <w:rsid w:val="005B7BF8"/>
    <w:rsid w:val="005C14E4"/>
    <w:rsid w:val="005C21CF"/>
    <w:rsid w:val="005C289D"/>
    <w:rsid w:val="005C58B3"/>
    <w:rsid w:val="005D1605"/>
    <w:rsid w:val="005D1B6F"/>
    <w:rsid w:val="005D26F4"/>
    <w:rsid w:val="005D2A39"/>
    <w:rsid w:val="005D3B41"/>
    <w:rsid w:val="005D6732"/>
    <w:rsid w:val="005D75A2"/>
    <w:rsid w:val="005D7C3B"/>
    <w:rsid w:val="005D7C93"/>
    <w:rsid w:val="005E00AF"/>
    <w:rsid w:val="005E0ADC"/>
    <w:rsid w:val="005E2CC7"/>
    <w:rsid w:val="005E427A"/>
    <w:rsid w:val="005E51BB"/>
    <w:rsid w:val="005E6583"/>
    <w:rsid w:val="005F10E0"/>
    <w:rsid w:val="005F16F1"/>
    <w:rsid w:val="005F5C76"/>
    <w:rsid w:val="005F5FCB"/>
    <w:rsid w:val="005F65ED"/>
    <w:rsid w:val="005F67B3"/>
    <w:rsid w:val="005F6ABA"/>
    <w:rsid w:val="005F7588"/>
    <w:rsid w:val="005F7C2D"/>
    <w:rsid w:val="006000A2"/>
    <w:rsid w:val="00600B29"/>
    <w:rsid w:val="00600C0F"/>
    <w:rsid w:val="00601B93"/>
    <w:rsid w:val="00603116"/>
    <w:rsid w:val="00603F6E"/>
    <w:rsid w:val="006050CB"/>
    <w:rsid w:val="006056CF"/>
    <w:rsid w:val="00606314"/>
    <w:rsid w:val="0060652F"/>
    <w:rsid w:val="00606A7C"/>
    <w:rsid w:val="00610BA2"/>
    <w:rsid w:val="0061350E"/>
    <w:rsid w:val="00614326"/>
    <w:rsid w:val="0061591E"/>
    <w:rsid w:val="00622823"/>
    <w:rsid w:val="00624685"/>
    <w:rsid w:val="006255F9"/>
    <w:rsid w:val="00625D60"/>
    <w:rsid w:val="00625E59"/>
    <w:rsid w:val="006274ED"/>
    <w:rsid w:val="00627DC8"/>
    <w:rsid w:val="0063474F"/>
    <w:rsid w:val="00634AF9"/>
    <w:rsid w:val="00635E79"/>
    <w:rsid w:val="00642237"/>
    <w:rsid w:val="006429DD"/>
    <w:rsid w:val="00642D21"/>
    <w:rsid w:val="006434D9"/>
    <w:rsid w:val="006442F9"/>
    <w:rsid w:val="00646061"/>
    <w:rsid w:val="00646F86"/>
    <w:rsid w:val="00646F94"/>
    <w:rsid w:val="00647052"/>
    <w:rsid w:val="00647EBD"/>
    <w:rsid w:val="00656520"/>
    <w:rsid w:val="006606A6"/>
    <w:rsid w:val="00661224"/>
    <w:rsid w:val="0066186B"/>
    <w:rsid w:val="006657FA"/>
    <w:rsid w:val="00670988"/>
    <w:rsid w:val="006718E4"/>
    <w:rsid w:val="006726D5"/>
    <w:rsid w:val="00672CAD"/>
    <w:rsid w:val="006740BF"/>
    <w:rsid w:val="0067535C"/>
    <w:rsid w:val="00675967"/>
    <w:rsid w:val="00675EE0"/>
    <w:rsid w:val="0067645B"/>
    <w:rsid w:val="00676B6A"/>
    <w:rsid w:val="00677F04"/>
    <w:rsid w:val="00683AA0"/>
    <w:rsid w:val="0068552D"/>
    <w:rsid w:val="00685F19"/>
    <w:rsid w:val="00686558"/>
    <w:rsid w:val="0069053F"/>
    <w:rsid w:val="0069372E"/>
    <w:rsid w:val="00693C2C"/>
    <w:rsid w:val="0069496D"/>
    <w:rsid w:val="00695B68"/>
    <w:rsid w:val="006A0337"/>
    <w:rsid w:val="006A4A64"/>
    <w:rsid w:val="006A5BA3"/>
    <w:rsid w:val="006A6AF5"/>
    <w:rsid w:val="006A7AF7"/>
    <w:rsid w:val="006B0342"/>
    <w:rsid w:val="006B08BB"/>
    <w:rsid w:val="006B19C6"/>
    <w:rsid w:val="006B36A8"/>
    <w:rsid w:val="006B37CA"/>
    <w:rsid w:val="006B44E7"/>
    <w:rsid w:val="006B48CB"/>
    <w:rsid w:val="006B4F90"/>
    <w:rsid w:val="006B5BA5"/>
    <w:rsid w:val="006B5E7C"/>
    <w:rsid w:val="006B5FC4"/>
    <w:rsid w:val="006B6A49"/>
    <w:rsid w:val="006B6CEC"/>
    <w:rsid w:val="006B71F3"/>
    <w:rsid w:val="006C0298"/>
    <w:rsid w:val="006C0508"/>
    <w:rsid w:val="006C10C6"/>
    <w:rsid w:val="006C12D6"/>
    <w:rsid w:val="006C177D"/>
    <w:rsid w:val="006C2A75"/>
    <w:rsid w:val="006C2F0A"/>
    <w:rsid w:val="006C3936"/>
    <w:rsid w:val="006C39E1"/>
    <w:rsid w:val="006C3EB1"/>
    <w:rsid w:val="006C6C95"/>
    <w:rsid w:val="006C72D1"/>
    <w:rsid w:val="006D0D8E"/>
    <w:rsid w:val="006D1892"/>
    <w:rsid w:val="006D309D"/>
    <w:rsid w:val="006D3F73"/>
    <w:rsid w:val="006D564A"/>
    <w:rsid w:val="006E21BC"/>
    <w:rsid w:val="006E262D"/>
    <w:rsid w:val="006E3932"/>
    <w:rsid w:val="006E3947"/>
    <w:rsid w:val="006E4805"/>
    <w:rsid w:val="006E4C28"/>
    <w:rsid w:val="006E4D6C"/>
    <w:rsid w:val="006E4F14"/>
    <w:rsid w:val="006E6368"/>
    <w:rsid w:val="006E6FC1"/>
    <w:rsid w:val="006E782D"/>
    <w:rsid w:val="006F03D5"/>
    <w:rsid w:val="006F0FC4"/>
    <w:rsid w:val="006F1E88"/>
    <w:rsid w:val="006F3286"/>
    <w:rsid w:val="006F4ADB"/>
    <w:rsid w:val="006F5AD2"/>
    <w:rsid w:val="006F5C8C"/>
    <w:rsid w:val="006F5E54"/>
    <w:rsid w:val="006F6384"/>
    <w:rsid w:val="006F64FA"/>
    <w:rsid w:val="007007F1"/>
    <w:rsid w:val="00700B77"/>
    <w:rsid w:val="00701669"/>
    <w:rsid w:val="00702088"/>
    <w:rsid w:val="0070226A"/>
    <w:rsid w:val="007031EF"/>
    <w:rsid w:val="00703A97"/>
    <w:rsid w:val="007048DF"/>
    <w:rsid w:val="0070569D"/>
    <w:rsid w:val="00705AA6"/>
    <w:rsid w:val="00706242"/>
    <w:rsid w:val="0070632A"/>
    <w:rsid w:val="00712392"/>
    <w:rsid w:val="007150EB"/>
    <w:rsid w:val="007151C2"/>
    <w:rsid w:val="00715C69"/>
    <w:rsid w:val="00715CC0"/>
    <w:rsid w:val="00716395"/>
    <w:rsid w:val="0071677D"/>
    <w:rsid w:val="007167D6"/>
    <w:rsid w:val="0072083C"/>
    <w:rsid w:val="00721404"/>
    <w:rsid w:val="00722F87"/>
    <w:rsid w:val="0072458A"/>
    <w:rsid w:val="00725C65"/>
    <w:rsid w:val="0073008C"/>
    <w:rsid w:val="00730647"/>
    <w:rsid w:val="00733D9A"/>
    <w:rsid w:val="007367CE"/>
    <w:rsid w:val="0074030F"/>
    <w:rsid w:val="007404D7"/>
    <w:rsid w:val="00743778"/>
    <w:rsid w:val="00744C54"/>
    <w:rsid w:val="00751768"/>
    <w:rsid w:val="007517F4"/>
    <w:rsid w:val="0075200F"/>
    <w:rsid w:val="007522D3"/>
    <w:rsid w:val="0075295A"/>
    <w:rsid w:val="007532EB"/>
    <w:rsid w:val="00753387"/>
    <w:rsid w:val="007551DF"/>
    <w:rsid w:val="00756EBA"/>
    <w:rsid w:val="0076080B"/>
    <w:rsid w:val="007611D2"/>
    <w:rsid w:val="00761C2C"/>
    <w:rsid w:val="0076332F"/>
    <w:rsid w:val="007651DD"/>
    <w:rsid w:val="007655A2"/>
    <w:rsid w:val="00765683"/>
    <w:rsid w:val="00767182"/>
    <w:rsid w:val="007671B7"/>
    <w:rsid w:val="007719D4"/>
    <w:rsid w:val="00772DE5"/>
    <w:rsid w:val="0077350F"/>
    <w:rsid w:val="0077365B"/>
    <w:rsid w:val="00775356"/>
    <w:rsid w:val="00775A0F"/>
    <w:rsid w:val="0077601B"/>
    <w:rsid w:val="007767A2"/>
    <w:rsid w:val="00776C7C"/>
    <w:rsid w:val="0077781B"/>
    <w:rsid w:val="00777CFB"/>
    <w:rsid w:val="00780889"/>
    <w:rsid w:val="00780C87"/>
    <w:rsid w:val="00782AA3"/>
    <w:rsid w:val="00783E3F"/>
    <w:rsid w:val="00784473"/>
    <w:rsid w:val="00785853"/>
    <w:rsid w:val="00790A77"/>
    <w:rsid w:val="00791507"/>
    <w:rsid w:val="0079205A"/>
    <w:rsid w:val="00792190"/>
    <w:rsid w:val="00792FA0"/>
    <w:rsid w:val="00795CBA"/>
    <w:rsid w:val="00796028"/>
    <w:rsid w:val="007965D7"/>
    <w:rsid w:val="007A3A4E"/>
    <w:rsid w:val="007A4427"/>
    <w:rsid w:val="007A4C9C"/>
    <w:rsid w:val="007A51DD"/>
    <w:rsid w:val="007A5D8F"/>
    <w:rsid w:val="007A5DC2"/>
    <w:rsid w:val="007A5FD0"/>
    <w:rsid w:val="007A6BD2"/>
    <w:rsid w:val="007B0155"/>
    <w:rsid w:val="007B0B91"/>
    <w:rsid w:val="007B1757"/>
    <w:rsid w:val="007B17CA"/>
    <w:rsid w:val="007B2F1E"/>
    <w:rsid w:val="007B3A3B"/>
    <w:rsid w:val="007B42B0"/>
    <w:rsid w:val="007B58A8"/>
    <w:rsid w:val="007B5A81"/>
    <w:rsid w:val="007B77CA"/>
    <w:rsid w:val="007B77FD"/>
    <w:rsid w:val="007B7BFF"/>
    <w:rsid w:val="007C2343"/>
    <w:rsid w:val="007C3277"/>
    <w:rsid w:val="007C3D17"/>
    <w:rsid w:val="007C4810"/>
    <w:rsid w:val="007C5842"/>
    <w:rsid w:val="007C6EFE"/>
    <w:rsid w:val="007C757A"/>
    <w:rsid w:val="007D1C71"/>
    <w:rsid w:val="007D3148"/>
    <w:rsid w:val="007D3182"/>
    <w:rsid w:val="007D352E"/>
    <w:rsid w:val="007D37BC"/>
    <w:rsid w:val="007D38DB"/>
    <w:rsid w:val="007D4B7E"/>
    <w:rsid w:val="007D574A"/>
    <w:rsid w:val="007E1057"/>
    <w:rsid w:val="007E106A"/>
    <w:rsid w:val="007E3C97"/>
    <w:rsid w:val="007E52A3"/>
    <w:rsid w:val="007E692A"/>
    <w:rsid w:val="007E7673"/>
    <w:rsid w:val="007E7810"/>
    <w:rsid w:val="007F00E3"/>
    <w:rsid w:val="007F021A"/>
    <w:rsid w:val="007F24FA"/>
    <w:rsid w:val="007F2D1A"/>
    <w:rsid w:val="007F33DD"/>
    <w:rsid w:val="007F38EB"/>
    <w:rsid w:val="007F417C"/>
    <w:rsid w:val="007F4C7B"/>
    <w:rsid w:val="00800DC7"/>
    <w:rsid w:val="00801366"/>
    <w:rsid w:val="008013F6"/>
    <w:rsid w:val="00801CDC"/>
    <w:rsid w:val="0080761A"/>
    <w:rsid w:val="00807A59"/>
    <w:rsid w:val="008104D1"/>
    <w:rsid w:val="00811C02"/>
    <w:rsid w:val="00812048"/>
    <w:rsid w:val="00814C22"/>
    <w:rsid w:val="0081695E"/>
    <w:rsid w:val="00816B5E"/>
    <w:rsid w:val="00816BA3"/>
    <w:rsid w:val="0081724F"/>
    <w:rsid w:val="00817D1B"/>
    <w:rsid w:val="008209E8"/>
    <w:rsid w:val="008217BF"/>
    <w:rsid w:val="00823BFF"/>
    <w:rsid w:val="00825323"/>
    <w:rsid w:val="00825353"/>
    <w:rsid w:val="00826325"/>
    <w:rsid w:val="00827F93"/>
    <w:rsid w:val="00830001"/>
    <w:rsid w:val="00830BBC"/>
    <w:rsid w:val="00830EDD"/>
    <w:rsid w:val="008322CA"/>
    <w:rsid w:val="0083259F"/>
    <w:rsid w:val="00834536"/>
    <w:rsid w:val="00834618"/>
    <w:rsid w:val="00834B7E"/>
    <w:rsid w:val="00834CEC"/>
    <w:rsid w:val="00834D33"/>
    <w:rsid w:val="008353A2"/>
    <w:rsid w:val="008365B0"/>
    <w:rsid w:val="008379DA"/>
    <w:rsid w:val="00837FC4"/>
    <w:rsid w:val="00840D9F"/>
    <w:rsid w:val="00841599"/>
    <w:rsid w:val="00841783"/>
    <w:rsid w:val="0084184B"/>
    <w:rsid w:val="00845C9C"/>
    <w:rsid w:val="00845E4D"/>
    <w:rsid w:val="00850F2D"/>
    <w:rsid w:val="00851C33"/>
    <w:rsid w:val="00851FE3"/>
    <w:rsid w:val="008523AA"/>
    <w:rsid w:val="00852562"/>
    <w:rsid w:val="00852E12"/>
    <w:rsid w:val="008539FA"/>
    <w:rsid w:val="00853A22"/>
    <w:rsid w:val="00854A4F"/>
    <w:rsid w:val="00856DB1"/>
    <w:rsid w:val="00861467"/>
    <w:rsid w:val="00864CE7"/>
    <w:rsid w:val="0086615B"/>
    <w:rsid w:val="00867F73"/>
    <w:rsid w:val="00870BBD"/>
    <w:rsid w:val="00871344"/>
    <w:rsid w:val="008729C2"/>
    <w:rsid w:val="00873CA1"/>
    <w:rsid w:val="00876800"/>
    <w:rsid w:val="008770F2"/>
    <w:rsid w:val="00877547"/>
    <w:rsid w:val="00877CDE"/>
    <w:rsid w:val="00877E15"/>
    <w:rsid w:val="00881530"/>
    <w:rsid w:val="008816D3"/>
    <w:rsid w:val="00882150"/>
    <w:rsid w:val="0088215E"/>
    <w:rsid w:val="00882EA5"/>
    <w:rsid w:val="00883800"/>
    <w:rsid w:val="00883AF3"/>
    <w:rsid w:val="00883B51"/>
    <w:rsid w:val="00883F7C"/>
    <w:rsid w:val="008847A1"/>
    <w:rsid w:val="0088560B"/>
    <w:rsid w:val="00886B12"/>
    <w:rsid w:val="00887471"/>
    <w:rsid w:val="008874D4"/>
    <w:rsid w:val="00896E4B"/>
    <w:rsid w:val="0089785C"/>
    <w:rsid w:val="00897A2F"/>
    <w:rsid w:val="008A0CCA"/>
    <w:rsid w:val="008A47AE"/>
    <w:rsid w:val="008A4F90"/>
    <w:rsid w:val="008A4FD0"/>
    <w:rsid w:val="008A5464"/>
    <w:rsid w:val="008A5F16"/>
    <w:rsid w:val="008A6020"/>
    <w:rsid w:val="008A7445"/>
    <w:rsid w:val="008A76B5"/>
    <w:rsid w:val="008A7A6C"/>
    <w:rsid w:val="008B2586"/>
    <w:rsid w:val="008B73E1"/>
    <w:rsid w:val="008C068F"/>
    <w:rsid w:val="008C1DDF"/>
    <w:rsid w:val="008C2663"/>
    <w:rsid w:val="008C5449"/>
    <w:rsid w:val="008C5A41"/>
    <w:rsid w:val="008D12A2"/>
    <w:rsid w:val="008D1A21"/>
    <w:rsid w:val="008D297E"/>
    <w:rsid w:val="008D315A"/>
    <w:rsid w:val="008D481C"/>
    <w:rsid w:val="008D50E4"/>
    <w:rsid w:val="008D55B6"/>
    <w:rsid w:val="008D62CD"/>
    <w:rsid w:val="008D6925"/>
    <w:rsid w:val="008D6EBE"/>
    <w:rsid w:val="008D7C97"/>
    <w:rsid w:val="008D7E7A"/>
    <w:rsid w:val="008E0730"/>
    <w:rsid w:val="008E1479"/>
    <w:rsid w:val="008E1AF0"/>
    <w:rsid w:val="008E2821"/>
    <w:rsid w:val="008E2D1A"/>
    <w:rsid w:val="008E2F9A"/>
    <w:rsid w:val="008E3F0C"/>
    <w:rsid w:val="008E5238"/>
    <w:rsid w:val="008E55A7"/>
    <w:rsid w:val="008E6210"/>
    <w:rsid w:val="008F050A"/>
    <w:rsid w:val="008F2839"/>
    <w:rsid w:val="008F3EC8"/>
    <w:rsid w:val="008F55F0"/>
    <w:rsid w:val="008F61F7"/>
    <w:rsid w:val="009017DF"/>
    <w:rsid w:val="00902933"/>
    <w:rsid w:val="0090701E"/>
    <w:rsid w:val="0090751F"/>
    <w:rsid w:val="00907687"/>
    <w:rsid w:val="00910D94"/>
    <w:rsid w:val="00912228"/>
    <w:rsid w:val="00913A06"/>
    <w:rsid w:val="00913D93"/>
    <w:rsid w:val="00914B5E"/>
    <w:rsid w:val="00916447"/>
    <w:rsid w:val="009215E1"/>
    <w:rsid w:val="0092169C"/>
    <w:rsid w:val="00922407"/>
    <w:rsid w:val="00924249"/>
    <w:rsid w:val="00925B42"/>
    <w:rsid w:val="00925BE8"/>
    <w:rsid w:val="00926899"/>
    <w:rsid w:val="00927EF3"/>
    <w:rsid w:val="00927F9C"/>
    <w:rsid w:val="009304E7"/>
    <w:rsid w:val="0093452C"/>
    <w:rsid w:val="00934556"/>
    <w:rsid w:val="00935463"/>
    <w:rsid w:val="00937227"/>
    <w:rsid w:val="00937245"/>
    <w:rsid w:val="00937D7B"/>
    <w:rsid w:val="00941384"/>
    <w:rsid w:val="00941907"/>
    <w:rsid w:val="0094332F"/>
    <w:rsid w:val="009435C1"/>
    <w:rsid w:val="0094462A"/>
    <w:rsid w:val="00944A93"/>
    <w:rsid w:val="00946C9C"/>
    <w:rsid w:val="00947996"/>
    <w:rsid w:val="009504FE"/>
    <w:rsid w:val="00951317"/>
    <w:rsid w:val="009516CB"/>
    <w:rsid w:val="0095220A"/>
    <w:rsid w:val="00953199"/>
    <w:rsid w:val="009533ED"/>
    <w:rsid w:val="0095483C"/>
    <w:rsid w:val="00954C5A"/>
    <w:rsid w:val="00955CD8"/>
    <w:rsid w:val="009611B2"/>
    <w:rsid w:val="00961569"/>
    <w:rsid w:val="00962C6F"/>
    <w:rsid w:val="00966C35"/>
    <w:rsid w:val="0096792A"/>
    <w:rsid w:val="009702E1"/>
    <w:rsid w:val="00971030"/>
    <w:rsid w:val="00972369"/>
    <w:rsid w:val="00972871"/>
    <w:rsid w:val="00973951"/>
    <w:rsid w:val="00973C59"/>
    <w:rsid w:val="00975DC6"/>
    <w:rsid w:val="00976B52"/>
    <w:rsid w:val="00982346"/>
    <w:rsid w:val="00982838"/>
    <w:rsid w:val="009829A9"/>
    <w:rsid w:val="00983684"/>
    <w:rsid w:val="00984EDA"/>
    <w:rsid w:val="009853D8"/>
    <w:rsid w:val="00986CE7"/>
    <w:rsid w:val="00992D9E"/>
    <w:rsid w:val="009971E2"/>
    <w:rsid w:val="00997221"/>
    <w:rsid w:val="0099795C"/>
    <w:rsid w:val="009A4158"/>
    <w:rsid w:val="009A4A79"/>
    <w:rsid w:val="009A5852"/>
    <w:rsid w:val="009A6352"/>
    <w:rsid w:val="009B197E"/>
    <w:rsid w:val="009B1F29"/>
    <w:rsid w:val="009B3674"/>
    <w:rsid w:val="009B61FB"/>
    <w:rsid w:val="009B6F7E"/>
    <w:rsid w:val="009B7287"/>
    <w:rsid w:val="009B7748"/>
    <w:rsid w:val="009B7E89"/>
    <w:rsid w:val="009C01DF"/>
    <w:rsid w:val="009C2940"/>
    <w:rsid w:val="009C3135"/>
    <w:rsid w:val="009C4E35"/>
    <w:rsid w:val="009C629A"/>
    <w:rsid w:val="009D3D43"/>
    <w:rsid w:val="009D3F22"/>
    <w:rsid w:val="009D4C32"/>
    <w:rsid w:val="009D4E54"/>
    <w:rsid w:val="009D677A"/>
    <w:rsid w:val="009D6C20"/>
    <w:rsid w:val="009D7AE2"/>
    <w:rsid w:val="009E0614"/>
    <w:rsid w:val="009E1E38"/>
    <w:rsid w:val="009E34BC"/>
    <w:rsid w:val="009E4EAB"/>
    <w:rsid w:val="009F090B"/>
    <w:rsid w:val="009F0DE9"/>
    <w:rsid w:val="009F161E"/>
    <w:rsid w:val="009F484F"/>
    <w:rsid w:val="009F5603"/>
    <w:rsid w:val="009F5803"/>
    <w:rsid w:val="009F6E5B"/>
    <w:rsid w:val="009F71DA"/>
    <w:rsid w:val="009F7995"/>
    <w:rsid w:val="00A0055F"/>
    <w:rsid w:val="00A00F8E"/>
    <w:rsid w:val="00A014ED"/>
    <w:rsid w:val="00A01BA8"/>
    <w:rsid w:val="00A01EBA"/>
    <w:rsid w:val="00A04EEB"/>
    <w:rsid w:val="00A0679F"/>
    <w:rsid w:val="00A07655"/>
    <w:rsid w:val="00A076CB"/>
    <w:rsid w:val="00A11D7F"/>
    <w:rsid w:val="00A12041"/>
    <w:rsid w:val="00A146C2"/>
    <w:rsid w:val="00A1477D"/>
    <w:rsid w:val="00A14917"/>
    <w:rsid w:val="00A179D2"/>
    <w:rsid w:val="00A17C47"/>
    <w:rsid w:val="00A17EA3"/>
    <w:rsid w:val="00A20529"/>
    <w:rsid w:val="00A21FED"/>
    <w:rsid w:val="00A220DC"/>
    <w:rsid w:val="00A2304D"/>
    <w:rsid w:val="00A245B1"/>
    <w:rsid w:val="00A24D0A"/>
    <w:rsid w:val="00A25A91"/>
    <w:rsid w:val="00A3397F"/>
    <w:rsid w:val="00A34C39"/>
    <w:rsid w:val="00A36923"/>
    <w:rsid w:val="00A36DBA"/>
    <w:rsid w:val="00A37526"/>
    <w:rsid w:val="00A40C2E"/>
    <w:rsid w:val="00A40EA5"/>
    <w:rsid w:val="00A429A0"/>
    <w:rsid w:val="00A42EE4"/>
    <w:rsid w:val="00A451BB"/>
    <w:rsid w:val="00A4547B"/>
    <w:rsid w:val="00A5013B"/>
    <w:rsid w:val="00A50C92"/>
    <w:rsid w:val="00A51125"/>
    <w:rsid w:val="00A5198E"/>
    <w:rsid w:val="00A51F84"/>
    <w:rsid w:val="00A51F99"/>
    <w:rsid w:val="00A5235B"/>
    <w:rsid w:val="00A52D00"/>
    <w:rsid w:val="00A5307E"/>
    <w:rsid w:val="00A54C5D"/>
    <w:rsid w:val="00A55B62"/>
    <w:rsid w:val="00A56AF7"/>
    <w:rsid w:val="00A60B27"/>
    <w:rsid w:val="00A60D3B"/>
    <w:rsid w:val="00A634BE"/>
    <w:rsid w:val="00A656C2"/>
    <w:rsid w:val="00A659F6"/>
    <w:rsid w:val="00A65F86"/>
    <w:rsid w:val="00A66373"/>
    <w:rsid w:val="00A66FCA"/>
    <w:rsid w:val="00A675E8"/>
    <w:rsid w:val="00A70401"/>
    <w:rsid w:val="00A7160A"/>
    <w:rsid w:val="00A71D36"/>
    <w:rsid w:val="00A75394"/>
    <w:rsid w:val="00A753B8"/>
    <w:rsid w:val="00A754CF"/>
    <w:rsid w:val="00A76B62"/>
    <w:rsid w:val="00A830CE"/>
    <w:rsid w:val="00A83450"/>
    <w:rsid w:val="00A848F0"/>
    <w:rsid w:val="00A84BD5"/>
    <w:rsid w:val="00A84CDE"/>
    <w:rsid w:val="00A8571E"/>
    <w:rsid w:val="00A86317"/>
    <w:rsid w:val="00A8771C"/>
    <w:rsid w:val="00A87D28"/>
    <w:rsid w:val="00A91730"/>
    <w:rsid w:val="00A92BBD"/>
    <w:rsid w:val="00A9368A"/>
    <w:rsid w:val="00A937D3"/>
    <w:rsid w:val="00A943BC"/>
    <w:rsid w:val="00A95141"/>
    <w:rsid w:val="00A975C0"/>
    <w:rsid w:val="00AA17E3"/>
    <w:rsid w:val="00AA1D48"/>
    <w:rsid w:val="00AA2684"/>
    <w:rsid w:val="00AA38BC"/>
    <w:rsid w:val="00AA39EF"/>
    <w:rsid w:val="00AB0F9D"/>
    <w:rsid w:val="00AB2A68"/>
    <w:rsid w:val="00AB5133"/>
    <w:rsid w:val="00AC023C"/>
    <w:rsid w:val="00AC04F6"/>
    <w:rsid w:val="00AC0FCD"/>
    <w:rsid w:val="00AC142C"/>
    <w:rsid w:val="00AC371E"/>
    <w:rsid w:val="00AC45A0"/>
    <w:rsid w:val="00AC59E5"/>
    <w:rsid w:val="00AC6472"/>
    <w:rsid w:val="00AC689B"/>
    <w:rsid w:val="00AD0855"/>
    <w:rsid w:val="00AD0D2C"/>
    <w:rsid w:val="00AD13F7"/>
    <w:rsid w:val="00AD2065"/>
    <w:rsid w:val="00AD2241"/>
    <w:rsid w:val="00AD2717"/>
    <w:rsid w:val="00AD4107"/>
    <w:rsid w:val="00AD57A7"/>
    <w:rsid w:val="00AD593F"/>
    <w:rsid w:val="00AD6A21"/>
    <w:rsid w:val="00AD6B94"/>
    <w:rsid w:val="00AE020B"/>
    <w:rsid w:val="00AE12C3"/>
    <w:rsid w:val="00AE17B8"/>
    <w:rsid w:val="00AE24F3"/>
    <w:rsid w:val="00AE3125"/>
    <w:rsid w:val="00AE342E"/>
    <w:rsid w:val="00AE3525"/>
    <w:rsid w:val="00AE37CA"/>
    <w:rsid w:val="00AE40D1"/>
    <w:rsid w:val="00AE49D5"/>
    <w:rsid w:val="00AE5CC7"/>
    <w:rsid w:val="00AE644C"/>
    <w:rsid w:val="00AF01BE"/>
    <w:rsid w:val="00AF0D94"/>
    <w:rsid w:val="00AF1AD0"/>
    <w:rsid w:val="00AF1B8E"/>
    <w:rsid w:val="00AF269D"/>
    <w:rsid w:val="00AF2B1D"/>
    <w:rsid w:val="00AF3349"/>
    <w:rsid w:val="00AF3BC0"/>
    <w:rsid w:val="00AF4996"/>
    <w:rsid w:val="00AF4A4C"/>
    <w:rsid w:val="00AF4D6F"/>
    <w:rsid w:val="00AF595C"/>
    <w:rsid w:val="00AF66A9"/>
    <w:rsid w:val="00AF6C33"/>
    <w:rsid w:val="00B00D8D"/>
    <w:rsid w:val="00B01759"/>
    <w:rsid w:val="00B0308D"/>
    <w:rsid w:val="00B040B2"/>
    <w:rsid w:val="00B0455F"/>
    <w:rsid w:val="00B04A8D"/>
    <w:rsid w:val="00B05B6E"/>
    <w:rsid w:val="00B0790E"/>
    <w:rsid w:val="00B12561"/>
    <w:rsid w:val="00B1385E"/>
    <w:rsid w:val="00B14257"/>
    <w:rsid w:val="00B147BD"/>
    <w:rsid w:val="00B149EE"/>
    <w:rsid w:val="00B15169"/>
    <w:rsid w:val="00B162CD"/>
    <w:rsid w:val="00B17650"/>
    <w:rsid w:val="00B17B70"/>
    <w:rsid w:val="00B20088"/>
    <w:rsid w:val="00B223CB"/>
    <w:rsid w:val="00B2533F"/>
    <w:rsid w:val="00B25D95"/>
    <w:rsid w:val="00B261B1"/>
    <w:rsid w:val="00B34733"/>
    <w:rsid w:val="00B37854"/>
    <w:rsid w:val="00B40C74"/>
    <w:rsid w:val="00B40E15"/>
    <w:rsid w:val="00B41765"/>
    <w:rsid w:val="00B42EC2"/>
    <w:rsid w:val="00B4339B"/>
    <w:rsid w:val="00B435F0"/>
    <w:rsid w:val="00B4617C"/>
    <w:rsid w:val="00B4643E"/>
    <w:rsid w:val="00B51627"/>
    <w:rsid w:val="00B5271E"/>
    <w:rsid w:val="00B53F2E"/>
    <w:rsid w:val="00B572C5"/>
    <w:rsid w:val="00B63FC2"/>
    <w:rsid w:val="00B7037C"/>
    <w:rsid w:val="00B703E3"/>
    <w:rsid w:val="00B7046B"/>
    <w:rsid w:val="00B708A6"/>
    <w:rsid w:val="00B70ECC"/>
    <w:rsid w:val="00B70F6F"/>
    <w:rsid w:val="00B71856"/>
    <w:rsid w:val="00B7258B"/>
    <w:rsid w:val="00B7408E"/>
    <w:rsid w:val="00B740C9"/>
    <w:rsid w:val="00B745D9"/>
    <w:rsid w:val="00B74E75"/>
    <w:rsid w:val="00B75B9B"/>
    <w:rsid w:val="00B76C56"/>
    <w:rsid w:val="00B7729A"/>
    <w:rsid w:val="00B775FB"/>
    <w:rsid w:val="00B80133"/>
    <w:rsid w:val="00B806E8"/>
    <w:rsid w:val="00B8347F"/>
    <w:rsid w:val="00B84E96"/>
    <w:rsid w:val="00B87524"/>
    <w:rsid w:val="00B87F43"/>
    <w:rsid w:val="00B915AC"/>
    <w:rsid w:val="00B928B9"/>
    <w:rsid w:val="00B93188"/>
    <w:rsid w:val="00B9491F"/>
    <w:rsid w:val="00B94DCA"/>
    <w:rsid w:val="00B967C1"/>
    <w:rsid w:val="00BA040D"/>
    <w:rsid w:val="00BA0C02"/>
    <w:rsid w:val="00BA0ED4"/>
    <w:rsid w:val="00BA15E2"/>
    <w:rsid w:val="00BA2234"/>
    <w:rsid w:val="00BA24EC"/>
    <w:rsid w:val="00BA4F78"/>
    <w:rsid w:val="00BA6820"/>
    <w:rsid w:val="00BA7F9B"/>
    <w:rsid w:val="00BB25ED"/>
    <w:rsid w:val="00BB296A"/>
    <w:rsid w:val="00BB4ACD"/>
    <w:rsid w:val="00BB4CD7"/>
    <w:rsid w:val="00BC13CB"/>
    <w:rsid w:val="00BC1A59"/>
    <w:rsid w:val="00BC4CD1"/>
    <w:rsid w:val="00BC504B"/>
    <w:rsid w:val="00BC5310"/>
    <w:rsid w:val="00BC614D"/>
    <w:rsid w:val="00BC7B81"/>
    <w:rsid w:val="00BD0219"/>
    <w:rsid w:val="00BD100E"/>
    <w:rsid w:val="00BD2FB6"/>
    <w:rsid w:val="00BD31CA"/>
    <w:rsid w:val="00BD45D7"/>
    <w:rsid w:val="00BD46F1"/>
    <w:rsid w:val="00BD4C9D"/>
    <w:rsid w:val="00BD64C6"/>
    <w:rsid w:val="00BD70D5"/>
    <w:rsid w:val="00BD7F80"/>
    <w:rsid w:val="00BE02F6"/>
    <w:rsid w:val="00BE10F0"/>
    <w:rsid w:val="00BE1D10"/>
    <w:rsid w:val="00BE1E07"/>
    <w:rsid w:val="00BE2386"/>
    <w:rsid w:val="00BE2C6E"/>
    <w:rsid w:val="00BE30E6"/>
    <w:rsid w:val="00BE52F3"/>
    <w:rsid w:val="00BF07BC"/>
    <w:rsid w:val="00BF3B8A"/>
    <w:rsid w:val="00BF43E3"/>
    <w:rsid w:val="00BF4539"/>
    <w:rsid w:val="00BF4DEC"/>
    <w:rsid w:val="00BF7B22"/>
    <w:rsid w:val="00BF7CDB"/>
    <w:rsid w:val="00C00D8C"/>
    <w:rsid w:val="00C00F31"/>
    <w:rsid w:val="00C02552"/>
    <w:rsid w:val="00C147D6"/>
    <w:rsid w:val="00C15A4F"/>
    <w:rsid w:val="00C15EA1"/>
    <w:rsid w:val="00C17511"/>
    <w:rsid w:val="00C17F00"/>
    <w:rsid w:val="00C203F2"/>
    <w:rsid w:val="00C20A67"/>
    <w:rsid w:val="00C20EDD"/>
    <w:rsid w:val="00C22692"/>
    <w:rsid w:val="00C23CCB"/>
    <w:rsid w:val="00C24461"/>
    <w:rsid w:val="00C24766"/>
    <w:rsid w:val="00C25C33"/>
    <w:rsid w:val="00C2784E"/>
    <w:rsid w:val="00C27A50"/>
    <w:rsid w:val="00C3169D"/>
    <w:rsid w:val="00C31F0A"/>
    <w:rsid w:val="00C322B6"/>
    <w:rsid w:val="00C33C5B"/>
    <w:rsid w:val="00C3562D"/>
    <w:rsid w:val="00C35DE7"/>
    <w:rsid w:val="00C42361"/>
    <w:rsid w:val="00C42E48"/>
    <w:rsid w:val="00C43E26"/>
    <w:rsid w:val="00C441CC"/>
    <w:rsid w:val="00C46894"/>
    <w:rsid w:val="00C52E62"/>
    <w:rsid w:val="00C5469E"/>
    <w:rsid w:val="00C55031"/>
    <w:rsid w:val="00C56192"/>
    <w:rsid w:val="00C567D9"/>
    <w:rsid w:val="00C60122"/>
    <w:rsid w:val="00C60590"/>
    <w:rsid w:val="00C60FF7"/>
    <w:rsid w:val="00C61A66"/>
    <w:rsid w:val="00C63640"/>
    <w:rsid w:val="00C63EE8"/>
    <w:rsid w:val="00C6643D"/>
    <w:rsid w:val="00C6792A"/>
    <w:rsid w:val="00C67BD3"/>
    <w:rsid w:val="00C67E15"/>
    <w:rsid w:val="00C712F3"/>
    <w:rsid w:val="00C7201A"/>
    <w:rsid w:val="00C723DE"/>
    <w:rsid w:val="00C746AB"/>
    <w:rsid w:val="00C776EF"/>
    <w:rsid w:val="00C825C6"/>
    <w:rsid w:val="00C83410"/>
    <w:rsid w:val="00C83B3B"/>
    <w:rsid w:val="00C8421C"/>
    <w:rsid w:val="00C8454D"/>
    <w:rsid w:val="00C85D07"/>
    <w:rsid w:val="00C914F9"/>
    <w:rsid w:val="00C971D7"/>
    <w:rsid w:val="00C97C68"/>
    <w:rsid w:val="00CA0EDB"/>
    <w:rsid w:val="00CA185B"/>
    <w:rsid w:val="00CA18CC"/>
    <w:rsid w:val="00CA1C34"/>
    <w:rsid w:val="00CA237E"/>
    <w:rsid w:val="00CA282F"/>
    <w:rsid w:val="00CA2FE7"/>
    <w:rsid w:val="00CA57F5"/>
    <w:rsid w:val="00CA7F85"/>
    <w:rsid w:val="00CB3211"/>
    <w:rsid w:val="00CB679F"/>
    <w:rsid w:val="00CB6BBB"/>
    <w:rsid w:val="00CB7DE5"/>
    <w:rsid w:val="00CC0295"/>
    <w:rsid w:val="00CC0A98"/>
    <w:rsid w:val="00CC1935"/>
    <w:rsid w:val="00CC3EC9"/>
    <w:rsid w:val="00CC681A"/>
    <w:rsid w:val="00CC7180"/>
    <w:rsid w:val="00CC751E"/>
    <w:rsid w:val="00CD00FD"/>
    <w:rsid w:val="00CD1EFC"/>
    <w:rsid w:val="00CD272E"/>
    <w:rsid w:val="00CD29AD"/>
    <w:rsid w:val="00CD4AF1"/>
    <w:rsid w:val="00CD5BDF"/>
    <w:rsid w:val="00CD764C"/>
    <w:rsid w:val="00CD78A9"/>
    <w:rsid w:val="00CE1538"/>
    <w:rsid w:val="00CE1A3E"/>
    <w:rsid w:val="00CE2A35"/>
    <w:rsid w:val="00CE5177"/>
    <w:rsid w:val="00CE579E"/>
    <w:rsid w:val="00CE5E02"/>
    <w:rsid w:val="00CF0C34"/>
    <w:rsid w:val="00CF1656"/>
    <w:rsid w:val="00CF55EE"/>
    <w:rsid w:val="00CF6A4B"/>
    <w:rsid w:val="00CF78D3"/>
    <w:rsid w:val="00CF7B94"/>
    <w:rsid w:val="00D00086"/>
    <w:rsid w:val="00D00D32"/>
    <w:rsid w:val="00D02D68"/>
    <w:rsid w:val="00D042A7"/>
    <w:rsid w:val="00D04ACE"/>
    <w:rsid w:val="00D118FB"/>
    <w:rsid w:val="00D12FED"/>
    <w:rsid w:val="00D177BB"/>
    <w:rsid w:val="00D17C0F"/>
    <w:rsid w:val="00D217EF"/>
    <w:rsid w:val="00D225E7"/>
    <w:rsid w:val="00D227DB"/>
    <w:rsid w:val="00D22FFC"/>
    <w:rsid w:val="00D240FF"/>
    <w:rsid w:val="00D246C0"/>
    <w:rsid w:val="00D251BA"/>
    <w:rsid w:val="00D25503"/>
    <w:rsid w:val="00D25DA5"/>
    <w:rsid w:val="00D27524"/>
    <w:rsid w:val="00D30D4D"/>
    <w:rsid w:val="00D30EF7"/>
    <w:rsid w:val="00D329DD"/>
    <w:rsid w:val="00D32EE2"/>
    <w:rsid w:val="00D33973"/>
    <w:rsid w:val="00D33D56"/>
    <w:rsid w:val="00D33F96"/>
    <w:rsid w:val="00D3523A"/>
    <w:rsid w:val="00D35BC1"/>
    <w:rsid w:val="00D35CA7"/>
    <w:rsid w:val="00D366D1"/>
    <w:rsid w:val="00D36E3C"/>
    <w:rsid w:val="00D378C2"/>
    <w:rsid w:val="00D37F8D"/>
    <w:rsid w:val="00D41455"/>
    <w:rsid w:val="00D437A3"/>
    <w:rsid w:val="00D4582B"/>
    <w:rsid w:val="00D465B1"/>
    <w:rsid w:val="00D468E3"/>
    <w:rsid w:val="00D51017"/>
    <w:rsid w:val="00D51CCC"/>
    <w:rsid w:val="00D56BC1"/>
    <w:rsid w:val="00D60190"/>
    <w:rsid w:val="00D60277"/>
    <w:rsid w:val="00D610A0"/>
    <w:rsid w:val="00D6214A"/>
    <w:rsid w:val="00D64D01"/>
    <w:rsid w:val="00D64DF5"/>
    <w:rsid w:val="00D657F3"/>
    <w:rsid w:val="00D70AAC"/>
    <w:rsid w:val="00D71901"/>
    <w:rsid w:val="00D7193D"/>
    <w:rsid w:val="00D743D9"/>
    <w:rsid w:val="00D74FA4"/>
    <w:rsid w:val="00D75C40"/>
    <w:rsid w:val="00D80C29"/>
    <w:rsid w:val="00D81ADA"/>
    <w:rsid w:val="00D847F8"/>
    <w:rsid w:val="00D849C2"/>
    <w:rsid w:val="00D8536D"/>
    <w:rsid w:val="00D85FB1"/>
    <w:rsid w:val="00D8605C"/>
    <w:rsid w:val="00D8679D"/>
    <w:rsid w:val="00D87E7F"/>
    <w:rsid w:val="00D906C3"/>
    <w:rsid w:val="00D92D9A"/>
    <w:rsid w:val="00D93F4A"/>
    <w:rsid w:val="00D940DF"/>
    <w:rsid w:val="00D94DDA"/>
    <w:rsid w:val="00D96DB7"/>
    <w:rsid w:val="00DA001A"/>
    <w:rsid w:val="00DA1A21"/>
    <w:rsid w:val="00DA28DF"/>
    <w:rsid w:val="00DA2A61"/>
    <w:rsid w:val="00DA38F6"/>
    <w:rsid w:val="00DA48CB"/>
    <w:rsid w:val="00DA5379"/>
    <w:rsid w:val="00DA61D3"/>
    <w:rsid w:val="00DA66A4"/>
    <w:rsid w:val="00DA6BA7"/>
    <w:rsid w:val="00DA6C15"/>
    <w:rsid w:val="00DA7397"/>
    <w:rsid w:val="00DA7A94"/>
    <w:rsid w:val="00DB0BBA"/>
    <w:rsid w:val="00DB1A93"/>
    <w:rsid w:val="00DB54B3"/>
    <w:rsid w:val="00DB57AE"/>
    <w:rsid w:val="00DB6100"/>
    <w:rsid w:val="00DB668C"/>
    <w:rsid w:val="00DB672F"/>
    <w:rsid w:val="00DC0AEE"/>
    <w:rsid w:val="00DC33ED"/>
    <w:rsid w:val="00DC3B52"/>
    <w:rsid w:val="00DC5390"/>
    <w:rsid w:val="00DC5BD6"/>
    <w:rsid w:val="00DD0B35"/>
    <w:rsid w:val="00DD30B6"/>
    <w:rsid w:val="00DD724E"/>
    <w:rsid w:val="00DE0A69"/>
    <w:rsid w:val="00DE2399"/>
    <w:rsid w:val="00DE2E5B"/>
    <w:rsid w:val="00DE2E64"/>
    <w:rsid w:val="00DE51DC"/>
    <w:rsid w:val="00DE5EE1"/>
    <w:rsid w:val="00DE609D"/>
    <w:rsid w:val="00DE647B"/>
    <w:rsid w:val="00DE69E9"/>
    <w:rsid w:val="00DE6AA5"/>
    <w:rsid w:val="00DE7939"/>
    <w:rsid w:val="00DF0C5D"/>
    <w:rsid w:val="00DF0D3E"/>
    <w:rsid w:val="00DF144F"/>
    <w:rsid w:val="00DF3A46"/>
    <w:rsid w:val="00DF47E1"/>
    <w:rsid w:val="00DF4A13"/>
    <w:rsid w:val="00DF4A6A"/>
    <w:rsid w:val="00DF4CEF"/>
    <w:rsid w:val="00DF5572"/>
    <w:rsid w:val="00DF6D70"/>
    <w:rsid w:val="00DF7526"/>
    <w:rsid w:val="00E00887"/>
    <w:rsid w:val="00E013A9"/>
    <w:rsid w:val="00E01C85"/>
    <w:rsid w:val="00E01D32"/>
    <w:rsid w:val="00E02512"/>
    <w:rsid w:val="00E0263C"/>
    <w:rsid w:val="00E02B27"/>
    <w:rsid w:val="00E0421F"/>
    <w:rsid w:val="00E048A4"/>
    <w:rsid w:val="00E06A16"/>
    <w:rsid w:val="00E07ED3"/>
    <w:rsid w:val="00E131B1"/>
    <w:rsid w:val="00E135FA"/>
    <w:rsid w:val="00E13C46"/>
    <w:rsid w:val="00E14721"/>
    <w:rsid w:val="00E15148"/>
    <w:rsid w:val="00E15B13"/>
    <w:rsid w:val="00E15B47"/>
    <w:rsid w:val="00E15E07"/>
    <w:rsid w:val="00E16EAA"/>
    <w:rsid w:val="00E213FE"/>
    <w:rsid w:val="00E22493"/>
    <w:rsid w:val="00E22648"/>
    <w:rsid w:val="00E2363A"/>
    <w:rsid w:val="00E2533E"/>
    <w:rsid w:val="00E2679E"/>
    <w:rsid w:val="00E3002E"/>
    <w:rsid w:val="00E3117A"/>
    <w:rsid w:val="00E3203F"/>
    <w:rsid w:val="00E3333D"/>
    <w:rsid w:val="00E33686"/>
    <w:rsid w:val="00E34A6B"/>
    <w:rsid w:val="00E34CF8"/>
    <w:rsid w:val="00E3631A"/>
    <w:rsid w:val="00E433FC"/>
    <w:rsid w:val="00E437CA"/>
    <w:rsid w:val="00E43EAF"/>
    <w:rsid w:val="00E44383"/>
    <w:rsid w:val="00E445C7"/>
    <w:rsid w:val="00E44A69"/>
    <w:rsid w:val="00E44C90"/>
    <w:rsid w:val="00E44F3F"/>
    <w:rsid w:val="00E45CDC"/>
    <w:rsid w:val="00E47EFA"/>
    <w:rsid w:val="00E54B35"/>
    <w:rsid w:val="00E60EE1"/>
    <w:rsid w:val="00E61793"/>
    <w:rsid w:val="00E61BBF"/>
    <w:rsid w:val="00E62F65"/>
    <w:rsid w:val="00E63A41"/>
    <w:rsid w:val="00E65B74"/>
    <w:rsid w:val="00E65ED7"/>
    <w:rsid w:val="00E67D82"/>
    <w:rsid w:val="00E70FDD"/>
    <w:rsid w:val="00E724DF"/>
    <w:rsid w:val="00E72818"/>
    <w:rsid w:val="00E77A4F"/>
    <w:rsid w:val="00E77D4D"/>
    <w:rsid w:val="00E805F8"/>
    <w:rsid w:val="00E820D4"/>
    <w:rsid w:val="00E83DA3"/>
    <w:rsid w:val="00E8515A"/>
    <w:rsid w:val="00E86817"/>
    <w:rsid w:val="00E86989"/>
    <w:rsid w:val="00E902E0"/>
    <w:rsid w:val="00E90B51"/>
    <w:rsid w:val="00E96E6B"/>
    <w:rsid w:val="00EA05DE"/>
    <w:rsid w:val="00EA064E"/>
    <w:rsid w:val="00EA19D4"/>
    <w:rsid w:val="00EA31E8"/>
    <w:rsid w:val="00EA3C5F"/>
    <w:rsid w:val="00EA521B"/>
    <w:rsid w:val="00EA7EE2"/>
    <w:rsid w:val="00EB15EF"/>
    <w:rsid w:val="00EB31C2"/>
    <w:rsid w:val="00EB342B"/>
    <w:rsid w:val="00EB37B7"/>
    <w:rsid w:val="00EB4401"/>
    <w:rsid w:val="00EB5E65"/>
    <w:rsid w:val="00EB69B7"/>
    <w:rsid w:val="00EB6A13"/>
    <w:rsid w:val="00EB726A"/>
    <w:rsid w:val="00EC16BA"/>
    <w:rsid w:val="00EC1F17"/>
    <w:rsid w:val="00EC3EC9"/>
    <w:rsid w:val="00EC41E5"/>
    <w:rsid w:val="00EC4AC8"/>
    <w:rsid w:val="00EC5F8B"/>
    <w:rsid w:val="00EC78BB"/>
    <w:rsid w:val="00ED55AE"/>
    <w:rsid w:val="00ED64B7"/>
    <w:rsid w:val="00ED7070"/>
    <w:rsid w:val="00EE0042"/>
    <w:rsid w:val="00EE092E"/>
    <w:rsid w:val="00EE1157"/>
    <w:rsid w:val="00EE2648"/>
    <w:rsid w:val="00EE26D8"/>
    <w:rsid w:val="00EE305C"/>
    <w:rsid w:val="00EE3943"/>
    <w:rsid w:val="00EE3BA1"/>
    <w:rsid w:val="00EE3CE6"/>
    <w:rsid w:val="00EE4C4E"/>
    <w:rsid w:val="00EE50DC"/>
    <w:rsid w:val="00EE60E5"/>
    <w:rsid w:val="00EE6977"/>
    <w:rsid w:val="00EE75D3"/>
    <w:rsid w:val="00EE7E6E"/>
    <w:rsid w:val="00EF0371"/>
    <w:rsid w:val="00EF10DB"/>
    <w:rsid w:val="00EF23AE"/>
    <w:rsid w:val="00EF5D52"/>
    <w:rsid w:val="00EF6F6D"/>
    <w:rsid w:val="00F003CC"/>
    <w:rsid w:val="00F01AAA"/>
    <w:rsid w:val="00F02BAA"/>
    <w:rsid w:val="00F02CCB"/>
    <w:rsid w:val="00F04AFB"/>
    <w:rsid w:val="00F0510A"/>
    <w:rsid w:val="00F10AFB"/>
    <w:rsid w:val="00F10E54"/>
    <w:rsid w:val="00F122F8"/>
    <w:rsid w:val="00F13341"/>
    <w:rsid w:val="00F14467"/>
    <w:rsid w:val="00F14D84"/>
    <w:rsid w:val="00F165BF"/>
    <w:rsid w:val="00F1715C"/>
    <w:rsid w:val="00F171A9"/>
    <w:rsid w:val="00F175AD"/>
    <w:rsid w:val="00F21222"/>
    <w:rsid w:val="00F2154F"/>
    <w:rsid w:val="00F2482F"/>
    <w:rsid w:val="00F31C15"/>
    <w:rsid w:val="00F37942"/>
    <w:rsid w:val="00F37DB1"/>
    <w:rsid w:val="00F37FBA"/>
    <w:rsid w:val="00F4203A"/>
    <w:rsid w:val="00F42291"/>
    <w:rsid w:val="00F426D1"/>
    <w:rsid w:val="00F44CD2"/>
    <w:rsid w:val="00F452A5"/>
    <w:rsid w:val="00F458B9"/>
    <w:rsid w:val="00F464C0"/>
    <w:rsid w:val="00F51178"/>
    <w:rsid w:val="00F51820"/>
    <w:rsid w:val="00F53EEC"/>
    <w:rsid w:val="00F56A62"/>
    <w:rsid w:val="00F56FB8"/>
    <w:rsid w:val="00F57388"/>
    <w:rsid w:val="00F6158F"/>
    <w:rsid w:val="00F627AB"/>
    <w:rsid w:val="00F62A52"/>
    <w:rsid w:val="00F63E44"/>
    <w:rsid w:val="00F6538B"/>
    <w:rsid w:val="00F66ACF"/>
    <w:rsid w:val="00F710ED"/>
    <w:rsid w:val="00F71FB3"/>
    <w:rsid w:val="00F75316"/>
    <w:rsid w:val="00F775F2"/>
    <w:rsid w:val="00F81B87"/>
    <w:rsid w:val="00F81D48"/>
    <w:rsid w:val="00F84B82"/>
    <w:rsid w:val="00F856C5"/>
    <w:rsid w:val="00F85E4D"/>
    <w:rsid w:val="00F86427"/>
    <w:rsid w:val="00F866A0"/>
    <w:rsid w:val="00F87F92"/>
    <w:rsid w:val="00F9051C"/>
    <w:rsid w:val="00F9104B"/>
    <w:rsid w:val="00F92053"/>
    <w:rsid w:val="00F95165"/>
    <w:rsid w:val="00FA029B"/>
    <w:rsid w:val="00FA047E"/>
    <w:rsid w:val="00FA0B67"/>
    <w:rsid w:val="00FA30D9"/>
    <w:rsid w:val="00FA3E5A"/>
    <w:rsid w:val="00FA48C5"/>
    <w:rsid w:val="00FA6A68"/>
    <w:rsid w:val="00FA6FF5"/>
    <w:rsid w:val="00FB07F2"/>
    <w:rsid w:val="00FB0AB1"/>
    <w:rsid w:val="00FB0F77"/>
    <w:rsid w:val="00FB173D"/>
    <w:rsid w:val="00FB23EF"/>
    <w:rsid w:val="00FB25A8"/>
    <w:rsid w:val="00FB2B05"/>
    <w:rsid w:val="00FB41EC"/>
    <w:rsid w:val="00FB72EE"/>
    <w:rsid w:val="00FB7DEF"/>
    <w:rsid w:val="00FC02ED"/>
    <w:rsid w:val="00FC04E7"/>
    <w:rsid w:val="00FC12C1"/>
    <w:rsid w:val="00FC2F22"/>
    <w:rsid w:val="00FC5770"/>
    <w:rsid w:val="00FC5D5D"/>
    <w:rsid w:val="00FC60B6"/>
    <w:rsid w:val="00FC6210"/>
    <w:rsid w:val="00FC79F9"/>
    <w:rsid w:val="00FD010A"/>
    <w:rsid w:val="00FD090B"/>
    <w:rsid w:val="00FD12FE"/>
    <w:rsid w:val="00FD1CE8"/>
    <w:rsid w:val="00FD2BD4"/>
    <w:rsid w:val="00FD3209"/>
    <w:rsid w:val="00FD63E2"/>
    <w:rsid w:val="00FD6CEF"/>
    <w:rsid w:val="00FD7A85"/>
    <w:rsid w:val="00FE02FA"/>
    <w:rsid w:val="00FE396C"/>
    <w:rsid w:val="00FE3ECE"/>
    <w:rsid w:val="00FE435A"/>
    <w:rsid w:val="00FE510C"/>
    <w:rsid w:val="00FE5B73"/>
    <w:rsid w:val="00FE60EF"/>
    <w:rsid w:val="00FE6E11"/>
    <w:rsid w:val="00FE6E51"/>
    <w:rsid w:val="00FE7FCF"/>
    <w:rsid w:val="00FF034C"/>
    <w:rsid w:val="00FF1A73"/>
    <w:rsid w:val="00FF5539"/>
    <w:rsid w:val="00FF739D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FFB4F"/>
  <w15:docId w15:val="{5772183D-9053-4581-A5FE-F454A57D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3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D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1"/>
    <w:qFormat/>
    <w:rsid w:val="00552F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52FD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52F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4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13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C504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504B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BC504B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54"/>
  </w:style>
  <w:style w:type="paragraph" w:styleId="Footer">
    <w:name w:val="footer"/>
    <w:basedOn w:val="Normal"/>
    <w:link w:val="FooterChar"/>
    <w:uiPriority w:val="99"/>
    <w:unhideWhenUsed/>
    <w:rsid w:val="0024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54"/>
  </w:style>
  <w:style w:type="character" w:customStyle="1" w:styleId="sitxt">
    <w:name w:val="sitxt"/>
    <w:basedOn w:val="DefaultParagraphFont"/>
    <w:rsid w:val="00245E54"/>
  </w:style>
  <w:style w:type="paragraph" w:styleId="Revision">
    <w:name w:val="Revision"/>
    <w:hidden/>
    <w:uiPriority w:val="99"/>
    <w:semiHidden/>
    <w:rsid w:val="00DE5EE1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E805F8"/>
  </w:style>
  <w:style w:type="character" w:customStyle="1" w:styleId="il">
    <w:name w:val="il"/>
    <w:basedOn w:val="DefaultParagraphFont"/>
    <w:rsid w:val="00E805F8"/>
  </w:style>
  <w:style w:type="character" w:customStyle="1" w:styleId="Heading1Char">
    <w:name w:val="Heading 1 Char"/>
    <w:basedOn w:val="DefaultParagraphFont"/>
    <w:link w:val="Heading1"/>
    <w:uiPriority w:val="9"/>
    <w:rsid w:val="00F21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00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7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7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7F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C1248"/>
    <w:rPr>
      <w:b/>
      <w:bCs/>
    </w:rPr>
  </w:style>
  <w:style w:type="character" w:customStyle="1" w:styleId="Mention2">
    <w:name w:val="Mention2"/>
    <w:basedOn w:val="DefaultParagraphFont"/>
    <w:uiPriority w:val="99"/>
    <w:semiHidden/>
    <w:unhideWhenUsed/>
    <w:rsid w:val="00D30EF7"/>
    <w:rPr>
      <w:color w:val="2B579A"/>
      <w:shd w:val="clear" w:color="auto" w:fill="E6E6E6"/>
    </w:rPr>
  </w:style>
  <w:style w:type="paragraph" w:customStyle="1" w:styleId="m-8651042081134984020gmail-msonospacing">
    <w:name w:val="m_-8651042081134984020gmail-msonospacing"/>
    <w:basedOn w:val="Normal"/>
    <w:rsid w:val="004C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349570800013394142gmail-m6536873201075474082gmail-msonospacing">
    <w:name w:val="m_1349570800013394142gmail-m_6536873201075474082gmail-msonospacing"/>
    <w:basedOn w:val="Normal"/>
    <w:rsid w:val="0059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7144568895873828783gmail-m501843803905377694gmail-m6536873201075474082gmail-msonospacing">
    <w:name w:val="m_-7144568895873828783gmail-m_501843803905377694gmail-m_6536873201075474082gmail-msonospacing"/>
    <w:basedOn w:val="Normal"/>
    <w:rsid w:val="00B17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-5931462832255738566gmail-m-2402424402909787837gmail-m501843803905377694gmail-m6536873201075474082gmail-msonospacing">
    <w:name w:val="m_-5931462832255738566gmail-m_-2402424402909787837gmail-m_501843803905377694gmail-m_6536873201075474082gmail-msonospacing"/>
    <w:basedOn w:val="Normal"/>
    <w:rsid w:val="00FF7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m1998464935441181061gmail-m-546206592632245150gmail-m-2402424402909787837gmail-m501843803905377694gmail-m6536873201075474082gmail-msonospacing">
    <w:name w:val="m_1998464935441181061gmail-m_-546206592632245150gmail-m_-2402424402909787837gmail-m_501843803905377694gmail-m_6536873201075474082gmail-msonospacing"/>
    <w:basedOn w:val="Normal"/>
    <w:rsid w:val="0093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6936106415819247768gmail-m8735123701641947903gmail-m-546206592632245150gmail-m-2402424402909787837gmail-m501843803905377694gmail-m6536873201075474082gmail-msonospacing">
    <w:name w:val="m_-6936106415819247768gmail-m_8735123701641947903gmail-m_-546206592632245150gmail-m_-2402424402909787837gmail-m_501843803905377694gmail-m_6536873201075474082gmail-msonospacing"/>
    <w:basedOn w:val="Normal"/>
    <w:rsid w:val="0051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4215177120880243793m-5353436793312682105gmail-m-6906327737396235738gmail-m8735123701641947903gmail-m-546206592632245150gmail-m-2402424402909787837gmail-m501843803905377694gmail-m6536873201075474082gmail-msonospacing">
    <w:name w:val="m_-4215177120880243793m_-5353436793312682105gmail-m_-6906327737396235738gmail-m_8735123701641947903gmail-m_-546206592632245150gmail-m_-2402424402909787837gmail-m_501843803905377694gmail-m_6536873201075474082gmail-msonospacing"/>
    <w:basedOn w:val="Normal"/>
    <w:rsid w:val="0055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59"/>
    <w:rsid w:val="00B05B6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1">
    <w:name w:val="Grid Table 2 - Accent 31"/>
    <w:basedOn w:val="TableNormal"/>
    <w:uiPriority w:val="47"/>
    <w:rsid w:val="00C67E1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6">
    <w:name w:val="Grid Table 5 Dark Accent 6"/>
    <w:basedOn w:val="TableNormal"/>
    <w:uiPriority w:val="50"/>
    <w:rsid w:val="001739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1AFF-BEFE-4B9D-9D73-84906012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Eleonora Serra</cp:lastModifiedBy>
  <cp:revision>4</cp:revision>
  <cp:lastPrinted>2022-09-21T08:12:00Z</cp:lastPrinted>
  <dcterms:created xsi:type="dcterms:W3CDTF">2023-04-27T12:46:00Z</dcterms:created>
  <dcterms:modified xsi:type="dcterms:W3CDTF">2023-04-27T12:54:00Z</dcterms:modified>
</cp:coreProperties>
</file>